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INFORME TÉCNICO: RESULTADOS DEL PILOTO DE RECOLECCIÓN DE ROPA Y CALZADO USADO – PROYECTO RED MODA CIRCULAR </w:t>
      </w:r>
    </w:p>
    <w:p w:rsidR="00000000" w:rsidDel="00000000" w:rsidP="00000000" w:rsidRDefault="00000000" w:rsidRPr="00000000" w14:paraId="00000002">
      <w:pPr>
        <w:jc w:val="center"/>
        <w:rPr>
          <w:b w:val="1"/>
        </w:rPr>
      </w:pPr>
      <w:r w:rsidDel="00000000" w:rsidR="00000000" w:rsidRPr="00000000">
        <w:rPr>
          <w:b w:val="1"/>
          <w:rtl w:val="0"/>
        </w:rPr>
        <w:t xml:space="preserve">2025</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En el marco de la iniciativa Bogotá Región Circular y bajo el programa Red Moda Circular (RMC), la Secretaría Distrital de Ambiente, con la participación de cuatro gestores, dio inicio en abril de 2025 al proyecto de recolección, clasificación y valorización de prendas de vestir y calzado en desuso, con el propósito de fomentar la reutilización, el reciclaje y la gestión responsable de textiles. </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Esta fase de consolidación del proyecto, que da continuidad a un piloto implementado desde octubre de 2022, tiene como objetivo fortalecer la infraestructura operativa, validar modelos de trazabilidad y ampliar las rutas de aprovechamiento mediante la vinculación de gestores especializados. El presente informe técnico recoge los resultados obtenidos durante los meses de abril a septiembre de 2025, analizando los volúmenes recolectados, los canales de valorización activados, las prácticas operativas observadas y las oportunidades de mejora identificadas para escalar el modelo de recolección textil en el contexto distrital.</w:t>
      </w:r>
    </w:p>
    <w:p w:rsidR="00000000" w:rsidDel="00000000" w:rsidP="00000000" w:rsidRDefault="00000000" w:rsidRPr="00000000" w14:paraId="00000008">
      <w:pPr>
        <w:jc w:val="center"/>
        <w:rPr>
          <w:b w:val="1"/>
        </w:rPr>
      </w:pPr>
      <w:r w:rsidDel="00000000" w:rsidR="00000000" w:rsidRPr="00000000">
        <w:rPr>
          <w:rtl w:val="0"/>
        </w:rPr>
      </w:r>
    </w:p>
    <w:p w:rsidR="00000000" w:rsidDel="00000000" w:rsidP="00000000" w:rsidRDefault="00000000" w:rsidRPr="00000000" w14:paraId="00000009">
      <w:pPr>
        <w:pStyle w:val="Heading1"/>
        <w:numPr>
          <w:ilvl w:val="0"/>
          <w:numId w:val="5"/>
        </w:numPr>
        <w:ind w:left="566" w:hanging="360"/>
        <w:rPr/>
      </w:pPr>
      <w:bookmarkStart w:colFirst="0" w:colLast="0" w:name="_heading=h.97e707r9zbhu" w:id="0"/>
      <w:bookmarkEnd w:id="0"/>
      <w:r w:rsidDel="00000000" w:rsidR="00000000" w:rsidRPr="00000000">
        <w:rPr>
          <w:rtl w:val="0"/>
        </w:rPr>
        <w:t xml:space="preserve">OBJETIVO</w:t>
      </w:r>
    </w:p>
    <w:p w:rsidR="00000000" w:rsidDel="00000000" w:rsidP="00000000" w:rsidRDefault="00000000" w:rsidRPr="00000000" w14:paraId="0000000A">
      <w:pPr>
        <w:spacing w:line="240" w:lineRule="auto"/>
        <w:jc w:val="both"/>
        <w:rPr>
          <w:b w:val="1"/>
        </w:rPr>
      </w:pPr>
      <w:r w:rsidDel="00000000" w:rsidR="00000000" w:rsidRPr="00000000">
        <w:rPr>
          <w:rtl w:val="0"/>
        </w:rPr>
      </w:r>
    </w:p>
    <w:p w:rsidR="00000000" w:rsidDel="00000000" w:rsidP="00000000" w:rsidRDefault="00000000" w:rsidRPr="00000000" w14:paraId="0000000B">
      <w:pPr>
        <w:spacing w:line="240" w:lineRule="auto"/>
        <w:jc w:val="both"/>
        <w:rPr/>
      </w:pPr>
      <w:r w:rsidDel="00000000" w:rsidR="00000000" w:rsidRPr="00000000">
        <w:rPr>
          <w:rtl w:val="0"/>
        </w:rPr>
        <w:t xml:space="preserve">Evaluar la operación, trazabilidad y valorización de textiles recolectados en los diferentes puntos ubicados en la ciudad de Bogotá, proyecto a cargo de cuatro gestores que lideren procesos de clasificación, gestión y reintroducción de productos a ciclos circulares, como segunda mano, donación, remanufactura, reparación, reciclaje y donación.</w:t>
      </w:r>
    </w:p>
    <w:p w:rsidR="00000000" w:rsidDel="00000000" w:rsidP="00000000" w:rsidRDefault="00000000" w:rsidRPr="00000000" w14:paraId="0000000C">
      <w:pPr>
        <w:spacing w:line="240" w:lineRule="auto"/>
        <w:jc w:val="both"/>
        <w:rPr>
          <w:b w:val="1"/>
        </w:rPr>
      </w:pPr>
      <w:r w:rsidDel="00000000" w:rsidR="00000000" w:rsidRPr="00000000">
        <w:rPr>
          <w:rtl w:val="0"/>
        </w:rPr>
      </w:r>
    </w:p>
    <w:p w:rsidR="00000000" w:rsidDel="00000000" w:rsidP="00000000" w:rsidRDefault="00000000" w:rsidRPr="00000000" w14:paraId="0000000D">
      <w:pPr>
        <w:pStyle w:val="Heading1"/>
        <w:numPr>
          <w:ilvl w:val="0"/>
          <w:numId w:val="5"/>
        </w:numPr>
        <w:ind w:left="566" w:hanging="360"/>
        <w:rPr/>
      </w:pPr>
      <w:r w:rsidDel="00000000" w:rsidR="00000000" w:rsidRPr="00000000">
        <w:rPr>
          <w:rtl w:val="0"/>
        </w:rPr>
        <w:t xml:space="preserve">ALCANCE</w:t>
      </w:r>
    </w:p>
    <w:p w:rsidR="00000000" w:rsidDel="00000000" w:rsidP="00000000" w:rsidRDefault="00000000" w:rsidRPr="00000000" w14:paraId="0000000E">
      <w:pPr>
        <w:spacing w:line="240" w:lineRule="auto"/>
        <w:jc w:val="both"/>
        <w:rPr/>
      </w:pPr>
      <w:r w:rsidDel="00000000" w:rsidR="00000000" w:rsidRPr="00000000">
        <w:rPr>
          <w:rtl w:val="0"/>
        </w:rPr>
      </w:r>
    </w:p>
    <w:p w:rsidR="00000000" w:rsidDel="00000000" w:rsidP="00000000" w:rsidRDefault="00000000" w:rsidRPr="00000000" w14:paraId="0000000F">
      <w:pPr>
        <w:numPr>
          <w:ilvl w:val="0"/>
          <w:numId w:val="2"/>
        </w:numPr>
        <w:spacing w:line="240" w:lineRule="auto"/>
        <w:ind w:left="720" w:hanging="360"/>
        <w:jc w:val="both"/>
        <w:rPr/>
      </w:pPr>
      <w:r w:rsidDel="00000000" w:rsidR="00000000" w:rsidRPr="00000000">
        <w:rPr>
          <w:rtl w:val="0"/>
        </w:rPr>
        <w:t xml:space="preserve">Período evaluado: abril - septiembre 2025.</w:t>
      </w:r>
    </w:p>
    <w:p w:rsidR="00000000" w:rsidDel="00000000" w:rsidP="00000000" w:rsidRDefault="00000000" w:rsidRPr="00000000" w14:paraId="00000010">
      <w:pPr>
        <w:spacing w:line="240" w:lineRule="auto"/>
        <w:ind w:left="720" w:firstLine="0"/>
        <w:jc w:val="both"/>
        <w:rPr/>
      </w:pPr>
      <w:r w:rsidDel="00000000" w:rsidR="00000000" w:rsidRPr="00000000">
        <w:rPr>
          <w:rtl w:val="0"/>
        </w:rPr>
      </w:r>
    </w:p>
    <w:p w:rsidR="00000000" w:rsidDel="00000000" w:rsidP="00000000" w:rsidRDefault="00000000" w:rsidRPr="00000000" w14:paraId="00000011">
      <w:pPr>
        <w:numPr>
          <w:ilvl w:val="0"/>
          <w:numId w:val="2"/>
        </w:numPr>
        <w:spacing w:line="240" w:lineRule="auto"/>
        <w:ind w:left="720" w:hanging="360"/>
        <w:jc w:val="both"/>
        <w:rPr/>
      </w:pPr>
      <w:r w:rsidDel="00000000" w:rsidR="00000000" w:rsidRPr="00000000">
        <w:rPr>
          <w:rtl w:val="0"/>
        </w:rPr>
        <w:t xml:space="preserve">Gestores participantes: Antiferia, Boton Second Life, Closeando, Recupera CO.</w:t>
      </w:r>
    </w:p>
    <w:p w:rsidR="00000000" w:rsidDel="00000000" w:rsidP="00000000" w:rsidRDefault="00000000" w:rsidRPr="00000000" w14:paraId="00000012">
      <w:pPr>
        <w:spacing w:line="240" w:lineRule="auto"/>
        <w:ind w:left="720" w:firstLine="0"/>
        <w:jc w:val="both"/>
        <w:rPr/>
      </w:pPr>
      <w:r w:rsidDel="00000000" w:rsidR="00000000" w:rsidRPr="00000000">
        <w:rPr>
          <w:rtl w:val="0"/>
        </w:rPr>
      </w:r>
    </w:p>
    <w:p w:rsidR="00000000" w:rsidDel="00000000" w:rsidP="00000000" w:rsidRDefault="00000000" w:rsidRPr="00000000" w14:paraId="00000013">
      <w:pPr>
        <w:numPr>
          <w:ilvl w:val="0"/>
          <w:numId w:val="2"/>
        </w:numPr>
        <w:spacing w:line="240" w:lineRule="auto"/>
        <w:ind w:left="720" w:hanging="360"/>
        <w:jc w:val="both"/>
        <w:rPr/>
      </w:pPr>
      <w:r w:rsidDel="00000000" w:rsidR="00000000" w:rsidRPr="00000000">
        <w:rPr>
          <w:rtl w:val="0"/>
        </w:rPr>
        <w:t xml:space="preserve">Puntos de recolección evaluados: </w:t>
      </w:r>
    </w:p>
    <w:p w:rsidR="00000000" w:rsidDel="00000000" w:rsidP="00000000" w:rsidRDefault="00000000" w:rsidRPr="00000000" w14:paraId="00000014">
      <w:pPr>
        <w:spacing w:line="240" w:lineRule="auto"/>
        <w:jc w:val="both"/>
        <w:rPr/>
      </w:pPr>
      <w:r w:rsidDel="00000000" w:rsidR="00000000" w:rsidRPr="00000000">
        <w:rPr>
          <w:rtl w:val="0"/>
        </w:rPr>
      </w:r>
    </w:p>
    <w:p w:rsidR="00000000" w:rsidDel="00000000" w:rsidP="00000000" w:rsidRDefault="00000000" w:rsidRPr="00000000" w14:paraId="00000015">
      <w:pPr>
        <w:numPr>
          <w:ilvl w:val="1"/>
          <w:numId w:val="2"/>
        </w:numPr>
        <w:spacing w:line="240" w:lineRule="auto"/>
        <w:ind w:left="1440" w:hanging="360"/>
        <w:jc w:val="both"/>
        <w:rPr/>
      </w:pPr>
      <w:r w:rsidDel="00000000" w:rsidR="00000000" w:rsidRPr="00000000">
        <w:rPr>
          <w:rtl w:val="0"/>
        </w:rPr>
        <w:t xml:space="preserve">C1 - Centro Comercial Atlantis</w:t>
      </w:r>
    </w:p>
    <w:p w:rsidR="00000000" w:rsidDel="00000000" w:rsidP="00000000" w:rsidRDefault="00000000" w:rsidRPr="00000000" w14:paraId="00000016">
      <w:pPr>
        <w:numPr>
          <w:ilvl w:val="1"/>
          <w:numId w:val="2"/>
        </w:numPr>
        <w:spacing w:line="240" w:lineRule="auto"/>
        <w:ind w:left="1440" w:hanging="360"/>
        <w:jc w:val="both"/>
        <w:rPr/>
      </w:pPr>
      <w:r w:rsidDel="00000000" w:rsidR="00000000" w:rsidRPr="00000000">
        <w:rPr>
          <w:rtl w:val="0"/>
        </w:rPr>
        <w:t xml:space="preserve">C3 - Centro Comercial Centro Suba</w:t>
      </w:r>
    </w:p>
    <w:p w:rsidR="00000000" w:rsidDel="00000000" w:rsidP="00000000" w:rsidRDefault="00000000" w:rsidRPr="00000000" w14:paraId="00000017">
      <w:pPr>
        <w:numPr>
          <w:ilvl w:val="1"/>
          <w:numId w:val="2"/>
        </w:numPr>
        <w:spacing w:line="240" w:lineRule="auto"/>
        <w:ind w:left="1440" w:hanging="360"/>
        <w:jc w:val="both"/>
        <w:rPr/>
      </w:pPr>
      <w:r w:rsidDel="00000000" w:rsidR="00000000" w:rsidRPr="00000000">
        <w:rPr>
          <w:rtl w:val="0"/>
        </w:rPr>
        <w:t xml:space="preserve">C4 - Centro Comercial Ciprés</w:t>
      </w:r>
    </w:p>
    <w:p w:rsidR="00000000" w:rsidDel="00000000" w:rsidP="00000000" w:rsidRDefault="00000000" w:rsidRPr="00000000" w14:paraId="00000018">
      <w:pPr>
        <w:numPr>
          <w:ilvl w:val="1"/>
          <w:numId w:val="2"/>
        </w:numPr>
        <w:spacing w:line="240" w:lineRule="auto"/>
        <w:ind w:left="1440" w:hanging="360"/>
        <w:jc w:val="both"/>
        <w:rPr/>
      </w:pPr>
      <w:r w:rsidDel="00000000" w:rsidR="00000000" w:rsidRPr="00000000">
        <w:rPr>
          <w:rtl w:val="0"/>
        </w:rPr>
        <w:t xml:space="preserve">C5 - Centro Comercial Edén</w:t>
      </w:r>
    </w:p>
    <w:p w:rsidR="00000000" w:rsidDel="00000000" w:rsidP="00000000" w:rsidRDefault="00000000" w:rsidRPr="00000000" w14:paraId="00000019">
      <w:pPr>
        <w:numPr>
          <w:ilvl w:val="1"/>
          <w:numId w:val="2"/>
        </w:numPr>
        <w:spacing w:line="240" w:lineRule="auto"/>
        <w:ind w:left="1440" w:hanging="360"/>
        <w:jc w:val="both"/>
        <w:rPr/>
      </w:pPr>
      <w:r w:rsidDel="00000000" w:rsidR="00000000" w:rsidRPr="00000000">
        <w:rPr>
          <w:rtl w:val="0"/>
        </w:rPr>
        <w:t xml:space="preserve">C6 - Centro Comercial El Retiro</w:t>
      </w:r>
    </w:p>
    <w:p w:rsidR="00000000" w:rsidDel="00000000" w:rsidP="00000000" w:rsidRDefault="00000000" w:rsidRPr="00000000" w14:paraId="0000001A">
      <w:pPr>
        <w:numPr>
          <w:ilvl w:val="1"/>
          <w:numId w:val="2"/>
        </w:numPr>
        <w:spacing w:line="240" w:lineRule="auto"/>
        <w:ind w:left="1440" w:hanging="360"/>
        <w:jc w:val="both"/>
        <w:rPr/>
      </w:pPr>
      <w:r w:rsidDel="00000000" w:rsidR="00000000" w:rsidRPr="00000000">
        <w:rPr>
          <w:rtl w:val="0"/>
        </w:rPr>
        <w:t xml:space="preserve">C7 - Centro Comercial Hayuelos</w:t>
      </w:r>
    </w:p>
    <w:p w:rsidR="00000000" w:rsidDel="00000000" w:rsidP="00000000" w:rsidRDefault="00000000" w:rsidRPr="00000000" w14:paraId="0000001B">
      <w:pPr>
        <w:numPr>
          <w:ilvl w:val="1"/>
          <w:numId w:val="2"/>
        </w:numPr>
        <w:spacing w:line="240" w:lineRule="auto"/>
        <w:ind w:left="1440" w:hanging="360"/>
        <w:jc w:val="both"/>
        <w:rPr/>
      </w:pPr>
      <w:r w:rsidDel="00000000" w:rsidR="00000000" w:rsidRPr="00000000">
        <w:rPr>
          <w:rtl w:val="0"/>
        </w:rPr>
        <w:t xml:space="preserve">C8 - Centro Comercial Mall Plaza Nqs</w:t>
      </w:r>
    </w:p>
    <w:p w:rsidR="00000000" w:rsidDel="00000000" w:rsidP="00000000" w:rsidRDefault="00000000" w:rsidRPr="00000000" w14:paraId="0000001C">
      <w:pPr>
        <w:numPr>
          <w:ilvl w:val="1"/>
          <w:numId w:val="2"/>
        </w:numPr>
        <w:spacing w:line="240" w:lineRule="auto"/>
        <w:ind w:left="1440" w:hanging="360"/>
        <w:jc w:val="both"/>
        <w:rPr/>
      </w:pPr>
      <w:r w:rsidDel="00000000" w:rsidR="00000000" w:rsidRPr="00000000">
        <w:rPr>
          <w:rtl w:val="0"/>
        </w:rPr>
        <w:t xml:space="preserve">C9 - Centro Comercial Nuestro Bogotá</w:t>
      </w:r>
    </w:p>
    <w:p w:rsidR="00000000" w:rsidDel="00000000" w:rsidP="00000000" w:rsidRDefault="00000000" w:rsidRPr="00000000" w14:paraId="0000001D">
      <w:pPr>
        <w:numPr>
          <w:ilvl w:val="1"/>
          <w:numId w:val="2"/>
        </w:numPr>
        <w:spacing w:line="240" w:lineRule="auto"/>
        <w:ind w:left="1440" w:hanging="360"/>
        <w:jc w:val="both"/>
        <w:rPr/>
      </w:pPr>
      <w:r w:rsidDel="00000000" w:rsidR="00000000" w:rsidRPr="00000000">
        <w:rPr>
          <w:rtl w:val="0"/>
        </w:rPr>
        <w:t xml:space="preserve">C10 - Centro Comercial Plaza Central</w:t>
      </w:r>
    </w:p>
    <w:p w:rsidR="00000000" w:rsidDel="00000000" w:rsidP="00000000" w:rsidRDefault="00000000" w:rsidRPr="00000000" w14:paraId="0000001E">
      <w:pPr>
        <w:numPr>
          <w:ilvl w:val="1"/>
          <w:numId w:val="2"/>
        </w:numPr>
        <w:spacing w:line="240" w:lineRule="auto"/>
        <w:ind w:left="1440" w:hanging="360"/>
        <w:jc w:val="both"/>
        <w:rPr/>
      </w:pPr>
      <w:r w:rsidDel="00000000" w:rsidR="00000000" w:rsidRPr="00000000">
        <w:rPr>
          <w:rtl w:val="0"/>
        </w:rPr>
        <w:t xml:space="preserve">C11 - Centro Comercial Plaza de las Américas</w:t>
      </w:r>
    </w:p>
    <w:p w:rsidR="00000000" w:rsidDel="00000000" w:rsidP="00000000" w:rsidRDefault="00000000" w:rsidRPr="00000000" w14:paraId="0000001F">
      <w:pPr>
        <w:numPr>
          <w:ilvl w:val="1"/>
          <w:numId w:val="2"/>
        </w:numPr>
        <w:spacing w:line="240" w:lineRule="auto"/>
        <w:ind w:left="1440" w:hanging="360"/>
        <w:jc w:val="both"/>
        <w:rPr/>
      </w:pPr>
      <w:r w:rsidDel="00000000" w:rsidR="00000000" w:rsidRPr="00000000">
        <w:rPr>
          <w:rtl w:val="0"/>
        </w:rPr>
        <w:t xml:space="preserve">C12 - Centro Comercial Santafé</w:t>
      </w:r>
    </w:p>
    <w:p w:rsidR="00000000" w:rsidDel="00000000" w:rsidP="00000000" w:rsidRDefault="00000000" w:rsidRPr="00000000" w14:paraId="00000020">
      <w:pPr>
        <w:numPr>
          <w:ilvl w:val="1"/>
          <w:numId w:val="2"/>
        </w:numPr>
        <w:spacing w:line="240" w:lineRule="auto"/>
        <w:ind w:left="1440" w:hanging="360"/>
        <w:jc w:val="both"/>
        <w:rPr/>
      </w:pPr>
      <w:r w:rsidDel="00000000" w:rsidR="00000000" w:rsidRPr="00000000">
        <w:rPr>
          <w:rtl w:val="0"/>
        </w:rPr>
        <w:t xml:space="preserve">C15 - Centro Comercial Iserra 100</w:t>
      </w:r>
    </w:p>
    <w:p w:rsidR="00000000" w:rsidDel="00000000" w:rsidP="00000000" w:rsidRDefault="00000000" w:rsidRPr="00000000" w14:paraId="00000021">
      <w:pPr>
        <w:numPr>
          <w:ilvl w:val="1"/>
          <w:numId w:val="2"/>
        </w:numPr>
        <w:spacing w:line="240" w:lineRule="auto"/>
        <w:ind w:left="1440" w:hanging="360"/>
        <w:jc w:val="both"/>
        <w:rPr/>
      </w:pPr>
      <w:r w:rsidDel="00000000" w:rsidR="00000000" w:rsidRPr="00000000">
        <w:rPr>
          <w:rtl w:val="0"/>
        </w:rPr>
        <w:t xml:space="preserve">E1 - Secretaría Distrital De Ambiente</w:t>
      </w:r>
    </w:p>
    <w:p w:rsidR="00000000" w:rsidDel="00000000" w:rsidP="00000000" w:rsidRDefault="00000000" w:rsidRPr="00000000" w14:paraId="00000022">
      <w:pPr>
        <w:numPr>
          <w:ilvl w:val="1"/>
          <w:numId w:val="2"/>
        </w:numPr>
        <w:spacing w:line="240" w:lineRule="auto"/>
        <w:ind w:left="1440" w:hanging="360"/>
        <w:jc w:val="both"/>
        <w:rPr/>
      </w:pPr>
      <w:r w:rsidDel="00000000" w:rsidR="00000000" w:rsidRPr="00000000">
        <w:rPr>
          <w:rtl w:val="0"/>
        </w:rPr>
        <w:t xml:space="preserve">Evento/Campaña</w:t>
      </w:r>
    </w:p>
    <w:p w:rsidR="00000000" w:rsidDel="00000000" w:rsidP="00000000" w:rsidRDefault="00000000" w:rsidRPr="00000000" w14:paraId="00000023">
      <w:pPr>
        <w:spacing w:line="240" w:lineRule="auto"/>
        <w:jc w:val="both"/>
        <w:rPr/>
      </w:pPr>
      <w:r w:rsidDel="00000000" w:rsidR="00000000" w:rsidRPr="00000000">
        <w:rPr>
          <w:rtl w:val="0"/>
        </w:rPr>
      </w:r>
    </w:p>
    <w:p w:rsidR="00000000" w:rsidDel="00000000" w:rsidP="00000000" w:rsidRDefault="00000000" w:rsidRPr="00000000" w14:paraId="00000024">
      <w:pPr>
        <w:ind w:left="1440" w:firstLine="0"/>
        <w:jc w:val="both"/>
        <w:rPr/>
      </w:pPr>
      <w:r w:rsidDel="00000000" w:rsidR="00000000" w:rsidRPr="00000000">
        <w:rPr>
          <w:rtl w:val="0"/>
        </w:rPr>
      </w:r>
    </w:p>
    <w:p w:rsidR="00000000" w:rsidDel="00000000" w:rsidP="00000000" w:rsidRDefault="00000000" w:rsidRPr="00000000" w14:paraId="00000025">
      <w:pPr>
        <w:ind w:left="1440" w:firstLine="0"/>
        <w:jc w:val="both"/>
        <w:rPr/>
      </w:pPr>
      <w:r w:rsidDel="00000000" w:rsidR="00000000" w:rsidRPr="00000000">
        <w:rPr>
          <w:rtl w:val="0"/>
        </w:rPr>
      </w:r>
    </w:p>
    <w:p w:rsidR="00000000" w:rsidDel="00000000" w:rsidP="00000000" w:rsidRDefault="00000000" w:rsidRPr="00000000" w14:paraId="00000026">
      <w:pPr>
        <w:pStyle w:val="Heading1"/>
        <w:numPr>
          <w:ilvl w:val="0"/>
          <w:numId w:val="5"/>
        </w:numPr>
        <w:ind w:left="566" w:hanging="360"/>
        <w:rPr/>
      </w:pPr>
      <w:r w:rsidDel="00000000" w:rsidR="00000000" w:rsidRPr="00000000">
        <w:rPr>
          <w:rtl w:val="0"/>
        </w:rPr>
        <w:t xml:space="preserve">RESULTADOS</w:t>
      </w:r>
    </w:p>
    <w:p w:rsidR="00000000" w:rsidDel="00000000" w:rsidP="00000000" w:rsidRDefault="00000000" w:rsidRPr="00000000" w14:paraId="00000027">
      <w:pPr>
        <w:ind w:left="720" w:firstLine="0"/>
        <w:jc w:val="both"/>
        <w:rPr>
          <w:b w:val="1"/>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Histórico </w:t>
      </w:r>
    </w:p>
    <w:p w:rsidR="00000000" w:rsidDel="00000000" w:rsidP="00000000" w:rsidRDefault="00000000" w:rsidRPr="00000000" w14:paraId="00000029">
      <w:pPr>
        <w:ind w:left="1440" w:firstLine="0"/>
        <w:jc w:val="both"/>
        <w:rPr>
          <w:b w:val="1"/>
        </w:rPr>
      </w:pPr>
      <w:r w:rsidDel="00000000" w:rsidR="00000000" w:rsidRPr="00000000">
        <w:rPr>
          <w:rtl w:val="0"/>
        </w:rPr>
      </w:r>
    </w:p>
    <w:p w:rsidR="00000000" w:rsidDel="00000000" w:rsidP="00000000" w:rsidRDefault="00000000" w:rsidRPr="00000000" w14:paraId="0000002A">
      <w:pPr>
        <w:numPr>
          <w:ilvl w:val="1"/>
          <w:numId w:val="3"/>
        </w:numPr>
        <w:spacing w:line="240" w:lineRule="auto"/>
        <w:ind w:left="708" w:hanging="360"/>
        <w:jc w:val="both"/>
        <w:rPr/>
      </w:pPr>
      <w:r w:rsidDel="00000000" w:rsidR="00000000" w:rsidRPr="00000000">
        <w:rPr>
          <w:rtl w:val="0"/>
        </w:rPr>
        <w:t xml:space="preserve">Balance previo al inicio del proyecto</w:t>
      </w:r>
    </w:p>
    <w:p w:rsidR="00000000" w:rsidDel="00000000" w:rsidP="00000000" w:rsidRDefault="00000000" w:rsidRPr="00000000" w14:paraId="0000002B">
      <w:pPr>
        <w:spacing w:line="240" w:lineRule="auto"/>
        <w:ind w:left="1440" w:firstLine="0"/>
        <w:jc w:val="both"/>
        <w:rPr/>
      </w:pPr>
      <w:r w:rsidDel="00000000" w:rsidR="00000000" w:rsidRPr="00000000">
        <w:rPr>
          <w:rtl w:val="0"/>
        </w:rPr>
      </w:r>
    </w:p>
    <w:p w:rsidR="00000000" w:rsidDel="00000000" w:rsidP="00000000" w:rsidRDefault="00000000" w:rsidRPr="00000000" w14:paraId="0000002C">
      <w:pPr>
        <w:spacing w:line="240" w:lineRule="auto"/>
        <w:ind w:left="708" w:firstLine="0"/>
        <w:jc w:val="both"/>
        <w:rPr/>
      </w:pPr>
      <w:r w:rsidDel="00000000" w:rsidR="00000000" w:rsidRPr="00000000">
        <w:rPr>
          <w:rtl w:val="0"/>
        </w:rPr>
        <w:t xml:space="preserve">Desde el inicio del piloto en octubre de 2022 y hasta marzo de 2025, se recolectaron 95.676</w:t>
      </w:r>
      <w:r w:rsidDel="00000000" w:rsidR="00000000" w:rsidRPr="00000000">
        <w:rPr>
          <w:b w:val="1"/>
          <w:rtl w:val="0"/>
        </w:rPr>
        <w:t xml:space="preserve"> </w:t>
      </w:r>
      <w:r w:rsidDel="00000000" w:rsidR="00000000" w:rsidRPr="00000000">
        <w:rPr>
          <w:rtl w:val="0"/>
        </w:rPr>
        <w:t xml:space="preserve">kilogramos de ropa y calzado en desuso en los doce puntos posconsumo habilitados en la ciudad de Bogotá, como parte del proyecto RMC. Esta cifra refleja el crecimiento sostenido de la iniciativa y el interés creciente de la ciudadanía por sumarse a prácticas de economía circular.</w:t>
      </w:r>
    </w:p>
    <w:p w:rsidR="00000000" w:rsidDel="00000000" w:rsidP="00000000" w:rsidRDefault="00000000" w:rsidRPr="00000000" w14:paraId="0000002D">
      <w:pPr>
        <w:spacing w:line="240" w:lineRule="auto"/>
        <w:ind w:left="708" w:firstLine="0"/>
        <w:jc w:val="both"/>
        <w:rPr/>
      </w:pPr>
      <w:r w:rsidDel="00000000" w:rsidR="00000000" w:rsidRPr="00000000">
        <w:rPr>
          <w:rtl w:val="0"/>
        </w:rPr>
        <w:t xml:space="preserve"> </w:t>
      </w:r>
    </w:p>
    <w:p w:rsidR="00000000" w:rsidDel="00000000" w:rsidP="00000000" w:rsidRDefault="00000000" w:rsidRPr="00000000" w14:paraId="0000002E">
      <w:pPr>
        <w:spacing w:line="240" w:lineRule="auto"/>
        <w:ind w:left="708" w:firstLine="0"/>
        <w:jc w:val="both"/>
        <w:rPr/>
      </w:pPr>
      <w:r w:rsidDel="00000000" w:rsidR="00000000" w:rsidRPr="00000000">
        <w:rPr>
          <w:rtl w:val="0"/>
        </w:rPr>
        <w:t xml:space="preserve">A lo largo de este periodo, algunos puntos de recolección han mantenido una operación constante, como los centros comerciales Plaza de las Américas, Santafé, Centro Suba y El Retiro, consolidándose como espacios estratégicos para el acopio. Mientras que otros puntos se han incorporado de manera progresiva, como Ciprés, El Edén, Hayuelos y Nuestro Bogotá, ampliando la cobertura del piloto. Asimismo, algunos lugares como Zula, Corparques y la Secretaría Distrital de Desarrollo Económico dejaron de operar, principalmente por dificultades logísticas o bajos volúmenes de recolección registrados.</w:t>
      </w:r>
    </w:p>
    <w:p w:rsidR="00000000" w:rsidDel="00000000" w:rsidP="00000000" w:rsidRDefault="00000000" w:rsidRPr="00000000" w14:paraId="0000002F">
      <w:pPr>
        <w:spacing w:line="240" w:lineRule="auto"/>
        <w:ind w:left="708" w:firstLine="0"/>
        <w:jc w:val="both"/>
        <w:rPr/>
      </w:pPr>
      <w:r w:rsidDel="00000000" w:rsidR="00000000" w:rsidRPr="00000000">
        <w:rPr>
          <w:rtl w:val="0"/>
        </w:rPr>
      </w:r>
    </w:p>
    <w:p w:rsidR="00000000" w:rsidDel="00000000" w:rsidP="00000000" w:rsidRDefault="00000000" w:rsidRPr="00000000" w14:paraId="00000030">
      <w:pPr>
        <w:spacing w:line="240" w:lineRule="auto"/>
        <w:ind w:left="708" w:firstLine="0"/>
        <w:jc w:val="both"/>
        <w:rPr/>
      </w:pPr>
      <w:r w:rsidDel="00000000" w:rsidR="00000000" w:rsidRPr="00000000">
        <w:rPr>
          <w:rtl w:val="0"/>
        </w:rPr>
        <w:t xml:space="preserve">En términos generales, la consolidación del piloto ha permitido identificar zonas con mayor recepción y participación ciudadana, como los centros comerciales Plaza de las Américas, Santafé y Centro Suba, que lideran en volumen recolectado. Así mismo, la experiencia ha servido para ajustar la operación y fortalecer la articulación con gestores y entidades aliadas, que también han dispuesto espacios para la recolección. Un caso particular es el de la Secretaría Distrital de Ambiente, que participó desde el inicio del proyecto, suspendió temporalmente su operación y fue reactivada posteriormente, contribuyendo nuevamente con volúmenes significativos.</w:t>
      </w:r>
    </w:p>
    <w:p w:rsidR="00000000" w:rsidDel="00000000" w:rsidP="00000000" w:rsidRDefault="00000000" w:rsidRPr="00000000" w14:paraId="00000031">
      <w:pPr>
        <w:spacing w:line="240" w:lineRule="auto"/>
        <w:ind w:left="708" w:firstLine="0"/>
        <w:jc w:val="both"/>
        <w:rPr/>
      </w:pPr>
      <w:r w:rsidDel="00000000" w:rsidR="00000000" w:rsidRPr="00000000">
        <w:rPr>
          <w:rtl w:val="0"/>
        </w:rPr>
      </w:r>
    </w:p>
    <w:p w:rsidR="00000000" w:rsidDel="00000000" w:rsidP="00000000" w:rsidRDefault="00000000" w:rsidRPr="00000000" w14:paraId="00000032">
      <w:pPr>
        <w:spacing w:line="240" w:lineRule="auto"/>
        <w:ind w:left="708" w:firstLine="0"/>
        <w:jc w:val="both"/>
        <w:rPr/>
      </w:pPr>
      <w:r w:rsidDel="00000000" w:rsidR="00000000" w:rsidRPr="00000000">
        <w:rPr>
          <w:rtl w:val="0"/>
        </w:rPr>
      </w:r>
    </w:p>
    <w:p w:rsidR="00000000" w:rsidDel="00000000" w:rsidP="00000000" w:rsidRDefault="00000000" w:rsidRPr="00000000" w14:paraId="00000033">
      <w:pPr>
        <w:spacing w:line="240" w:lineRule="auto"/>
        <w:ind w:left="709" w:firstLine="0"/>
        <w:jc w:val="center"/>
        <w:rPr>
          <w:i w:val="1"/>
          <w:sz w:val="20"/>
          <w:szCs w:val="20"/>
        </w:rPr>
      </w:pPr>
      <w:r w:rsidDel="00000000" w:rsidR="00000000" w:rsidRPr="00000000">
        <w:rPr>
          <w:i w:val="1"/>
          <w:sz w:val="20"/>
          <w:szCs w:val="20"/>
          <w:rtl w:val="0"/>
        </w:rPr>
        <w:t xml:space="preserve">Tabla 1. Recolección de material posconsumo para el periodo de octubre de 2022 a marzo de 2025</w:t>
      </w:r>
    </w:p>
    <w:tbl>
      <w:tblPr>
        <w:tblStyle w:val="Table1"/>
        <w:tblpPr w:leftFromText="180" w:rightFromText="31680" w:topFromText="180" w:bottomFromText="180" w:vertAnchor="text" w:horzAnchor="text" w:tblpX="660" w:tblpY="0"/>
        <w:tblW w:w="823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43"/>
        <w:gridCol w:w="940"/>
        <w:gridCol w:w="939"/>
        <w:gridCol w:w="939"/>
        <w:gridCol w:w="939"/>
        <w:gridCol w:w="939"/>
        <w:tblGridChange w:id="0">
          <w:tblGrid>
            <w:gridCol w:w="3543"/>
            <w:gridCol w:w="940"/>
            <w:gridCol w:w="939"/>
            <w:gridCol w:w="939"/>
            <w:gridCol w:w="939"/>
            <w:gridCol w:w="939"/>
          </w:tblGrid>
        </w:tblGridChange>
      </w:tblGrid>
      <w:tr>
        <w:trPr>
          <w:cantSplit w:val="0"/>
          <w:tblHeader w:val="1"/>
        </w:trPr>
        <w:tc>
          <w:tcPr>
            <w:shd w:fill="cccccc" w:val="clear"/>
          </w:tcPr>
          <w:p w:rsidR="00000000" w:rsidDel="00000000" w:rsidP="00000000" w:rsidRDefault="00000000" w:rsidRPr="00000000" w14:paraId="00000034">
            <w:pPr>
              <w:widowControl w:val="0"/>
              <w:spacing w:line="240" w:lineRule="auto"/>
              <w:jc w:val="center"/>
              <w:rPr>
                <w:b w:val="1"/>
                <w:sz w:val="18"/>
                <w:szCs w:val="18"/>
              </w:rPr>
            </w:pPr>
            <w:r w:rsidDel="00000000" w:rsidR="00000000" w:rsidRPr="00000000">
              <w:rPr>
                <w:b w:val="1"/>
                <w:sz w:val="18"/>
                <w:szCs w:val="18"/>
                <w:rtl w:val="0"/>
              </w:rPr>
              <w:t xml:space="preserve">Punto</w:t>
            </w:r>
          </w:p>
        </w:tc>
        <w:tc>
          <w:tcPr>
            <w:shd w:fill="cccccc" w:val="clear"/>
          </w:tcPr>
          <w:p w:rsidR="00000000" w:rsidDel="00000000" w:rsidP="00000000" w:rsidRDefault="00000000" w:rsidRPr="00000000" w14:paraId="00000035">
            <w:pPr>
              <w:widowControl w:val="0"/>
              <w:spacing w:line="240" w:lineRule="auto"/>
              <w:jc w:val="center"/>
              <w:rPr>
                <w:b w:val="1"/>
                <w:sz w:val="18"/>
                <w:szCs w:val="18"/>
              </w:rPr>
            </w:pPr>
            <w:r w:rsidDel="00000000" w:rsidR="00000000" w:rsidRPr="00000000">
              <w:rPr>
                <w:b w:val="1"/>
                <w:sz w:val="18"/>
                <w:szCs w:val="18"/>
                <w:rtl w:val="0"/>
              </w:rPr>
              <w:t xml:space="preserve">2022</w:t>
            </w:r>
          </w:p>
        </w:tc>
        <w:tc>
          <w:tcPr>
            <w:shd w:fill="cccccc" w:val="clear"/>
          </w:tcPr>
          <w:p w:rsidR="00000000" w:rsidDel="00000000" w:rsidP="00000000" w:rsidRDefault="00000000" w:rsidRPr="00000000" w14:paraId="00000036">
            <w:pPr>
              <w:widowControl w:val="0"/>
              <w:spacing w:line="240" w:lineRule="auto"/>
              <w:jc w:val="center"/>
              <w:rPr>
                <w:b w:val="1"/>
                <w:sz w:val="18"/>
                <w:szCs w:val="18"/>
              </w:rPr>
            </w:pPr>
            <w:r w:rsidDel="00000000" w:rsidR="00000000" w:rsidRPr="00000000">
              <w:rPr>
                <w:b w:val="1"/>
                <w:sz w:val="18"/>
                <w:szCs w:val="18"/>
                <w:rtl w:val="0"/>
              </w:rPr>
              <w:t xml:space="preserve">2023</w:t>
            </w:r>
          </w:p>
        </w:tc>
        <w:tc>
          <w:tcPr>
            <w:shd w:fill="cccccc" w:val="clear"/>
          </w:tcPr>
          <w:p w:rsidR="00000000" w:rsidDel="00000000" w:rsidP="00000000" w:rsidRDefault="00000000" w:rsidRPr="00000000" w14:paraId="00000037">
            <w:pPr>
              <w:widowControl w:val="0"/>
              <w:spacing w:line="240" w:lineRule="auto"/>
              <w:jc w:val="center"/>
              <w:rPr>
                <w:b w:val="1"/>
                <w:sz w:val="18"/>
                <w:szCs w:val="18"/>
              </w:rPr>
            </w:pPr>
            <w:r w:rsidDel="00000000" w:rsidR="00000000" w:rsidRPr="00000000">
              <w:rPr>
                <w:b w:val="1"/>
                <w:sz w:val="18"/>
                <w:szCs w:val="18"/>
                <w:rtl w:val="0"/>
              </w:rPr>
              <w:t xml:space="preserve">2024</w:t>
            </w:r>
          </w:p>
        </w:tc>
        <w:tc>
          <w:tcPr>
            <w:shd w:fill="cccccc" w:val="clear"/>
          </w:tcPr>
          <w:p w:rsidR="00000000" w:rsidDel="00000000" w:rsidP="00000000" w:rsidRDefault="00000000" w:rsidRPr="00000000" w14:paraId="00000038">
            <w:pPr>
              <w:widowControl w:val="0"/>
              <w:spacing w:line="240" w:lineRule="auto"/>
              <w:jc w:val="center"/>
              <w:rPr>
                <w:b w:val="1"/>
                <w:sz w:val="18"/>
                <w:szCs w:val="18"/>
              </w:rPr>
            </w:pPr>
            <w:r w:rsidDel="00000000" w:rsidR="00000000" w:rsidRPr="00000000">
              <w:rPr>
                <w:b w:val="1"/>
                <w:sz w:val="18"/>
                <w:szCs w:val="18"/>
                <w:rtl w:val="0"/>
              </w:rPr>
              <w:t xml:space="preserve">2025</w:t>
            </w:r>
          </w:p>
        </w:tc>
        <w:tc>
          <w:tcPr>
            <w:shd w:fill="cccccc" w:val="clear"/>
          </w:tcPr>
          <w:p w:rsidR="00000000" w:rsidDel="00000000" w:rsidP="00000000" w:rsidRDefault="00000000" w:rsidRPr="00000000" w14:paraId="00000039">
            <w:pPr>
              <w:widowControl w:val="0"/>
              <w:spacing w:line="240" w:lineRule="auto"/>
              <w:jc w:val="center"/>
              <w:rPr>
                <w:b w:val="1"/>
                <w:sz w:val="18"/>
                <w:szCs w:val="18"/>
              </w:rPr>
            </w:pPr>
            <w:r w:rsidDel="00000000" w:rsidR="00000000" w:rsidRPr="00000000">
              <w:rPr>
                <w:b w:val="1"/>
                <w:sz w:val="18"/>
                <w:szCs w:val="18"/>
                <w:rtl w:val="0"/>
              </w:rPr>
              <w:t xml:space="preserve">Total</w:t>
            </w:r>
          </w:p>
        </w:tc>
      </w:tr>
      <w:tr>
        <w:trPr>
          <w:cantSplit w:val="0"/>
          <w:tblHeader w:val="0"/>
        </w:trPr>
        <w:tc>
          <w:tcPr/>
          <w:p w:rsidR="00000000" w:rsidDel="00000000" w:rsidP="00000000" w:rsidRDefault="00000000" w:rsidRPr="00000000" w14:paraId="0000003A">
            <w:pPr>
              <w:widowControl w:val="0"/>
              <w:spacing w:line="240" w:lineRule="auto"/>
              <w:jc w:val="center"/>
              <w:rPr>
                <w:sz w:val="18"/>
                <w:szCs w:val="18"/>
              </w:rPr>
            </w:pPr>
            <w:r w:rsidDel="00000000" w:rsidR="00000000" w:rsidRPr="00000000">
              <w:rPr>
                <w:sz w:val="18"/>
                <w:szCs w:val="18"/>
                <w:rtl w:val="0"/>
              </w:rPr>
              <w:t xml:space="preserve">C3 - Centro Comercial Centro Suba</w:t>
            </w:r>
          </w:p>
        </w:tc>
        <w:tc>
          <w:tcPr/>
          <w:p w:rsidR="00000000" w:rsidDel="00000000" w:rsidP="00000000" w:rsidRDefault="00000000" w:rsidRPr="00000000" w14:paraId="0000003B">
            <w:pPr>
              <w:widowControl w:val="0"/>
              <w:spacing w:line="240" w:lineRule="auto"/>
              <w:jc w:val="right"/>
              <w:rPr>
                <w:sz w:val="18"/>
                <w:szCs w:val="18"/>
              </w:rPr>
            </w:pPr>
            <w:r w:rsidDel="00000000" w:rsidR="00000000" w:rsidRPr="00000000">
              <w:rPr>
                <w:sz w:val="18"/>
                <w:szCs w:val="18"/>
                <w:rtl w:val="0"/>
              </w:rPr>
              <w:t xml:space="preserve">141</w:t>
            </w:r>
          </w:p>
        </w:tc>
        <w:tc>
          <w:tcPr/>
          <w:p w:rsidR="00000000" w:rsidDel="00000000" w:rsidP="00000000" w:rsidRDefault="00000000" w:rsidRPr="00000000" w14:paraId="0000003C">
            <w:pPr>
              <w:widowControl w:val="0"/>
              <w:spacing w:line="240" w:lineRule="auto"/>
              <w:jc w:val="right"/>
              <w:rPr>
                <w:sz w:val="18"/>
                <w:szCs w:val="18"/>
              </w:rPr>
            </w:pPr>
            <w:r w:rsidDel="00000000" w:rsidR="00000000" w:rsidRPr="00000000">
              <w:rPr>
                <w:sz w:val="18"/>
                <w:szCs w:val="18"/>
                <w:rtl w:val="0"/>
              </w:rPr>
              <w:t xml:space="preserve">3.705</w:t>
            </w:r>
          </w:p>
        </w:tc>
        <w:tc>
          <w:tcPr/>
          <w:p w:rsidR="00000000" w:rsidDel="00000000" w:rsidP="00000000" w:rsidRDefault="00000000" w:rsidRPr="00000000" w14:paraId="0000003D">
            <w:pPr>
              <w:widowControl w:val="0"/>
              <w:spacing w:line="240" w:lineRule="auto"/>
              <w:jc w:val="right"/>
              <w:rPr>
                <w:sz w:val="18"/>
                <w:szCs w:val="18"/>
              </w:rPr>
            </w:pPr>
            <w:r w:rsidDel="00000000" w:rsidR="00000000" w:rsidRPr="00000000">
              <w:rPr>
                <w:sz w:val="18"/>
                <w:szCs w:val="18"/>
                <w:rtl w:val="0"/>
              </w:rPr>
              <w:t xml:space="preserve">2.722</w:t>
            </w:r>
          </w:p>
        </w:tc>
        <w:tc>
          <w:tcPr/>
          <w:p w:rsidR="00000000" w:rsidDel="00000000" w:rsidP="00000000" w:rsidRDefault="00000000" w:rsidRPr="00000000" w14:paraId="0000003E">
            <w:pPr>
              <w:widowControl w:val="0"/>
              <w:spacing w:line="240" w:lineRule="auto"/>
              <w:jc w:val="right"/>
              <w:rPr>
                <w:sz w:val="18"/>
                <w:szCs w:val="18"/>
              </w:rPr>
            </w:pPr>
            <w:r w:rsidDel="00000000" w:rsidR="00000000" w:rsidRPr="00000000">
              <w:rPr>
                <w:sz w:val="18"/>
                <w:szCs w:val="18"/>
                <w:rtl w:val="0"/>
              </w:rPr>
              <w:t xml:space="preserve">1.599</w:t>
            </w:r>
          </w:p>
        </w:tc>
        <w:tc>
          <w:tcPr/>
          <w:p w:rsidR="00000000" w:rsidDel="00000000" w:rsidP="00000000" w:rsidRDefault="00000000" w:rsidRPr="00000000" w14:paraId="0000003F">
            <w:pPr>
              <w:widowControl w:val="0"/>
              <w:spacing w:line="240" w:lineRule="auto"/>
              <w:jc w:val="right"/>
              <w:rPr>
                <w:sz w:val="18"/>
                <w:szCs w:val="18"/>
              </w:rPr>
            </w:pPr>
            <w:r w:rsidDel="00000000" w:rsidR="00000000" w:rsidRPr="00000000">
              <w:rPr>
                <w:sz w:val="18"/>
                <w:szCs w:val="18"/>
                <w:rtl w:val="0"/>
              </w:rPr>
              <w:t xml:space="preserve">8.166</w:t>
            </w:r>
          </w:p>
        </w:tc>
      </w:tr>
      <w:tr>
        <w:trPr>
          <w:cantSplit w:val="0"/>
          <w:tblHeader w:val="0"/>
        </w:trPr>
        <w:tc>
          <w:tcPr/>
          <w:p w:rsidR="00000000" w:rsidDel="00000000" w:rsidP="00000000" w:rsidRDefault="00000000" w:rsidRPr="00000000" w14:paraId="00000040">
            <w:pPr>
              <w:widowControl w:val="0"/>
              <w:spacing w:line="240" w:lineRule="auto"/>
              <w:jc w:val="center"/>
              <w:rPr>
                <w:sz w:val="18"/>
                <w:szCs w:val="18"/>
              </w:rPr>
            </w:pPr>
            <w:r w:rsidDel="00000000" w:rsidR="00000000" w:rsidRPr="00000000">
              <w:rPr>
                <w:sz w:val="18"/>
                <w:szCs w:val="18"/>
                <w:rtl w:val="0"/>
              </w:rPr>
              <w:t xml:space="preserve">C4 - Centro Comercial Ciprés</w:t>
            </w:r>
          </w:p>
        </w:tc>
        <w:tc>
          <w:tcPr/>
          <w:p w:rsidR="00000000" w:rsidDel="00000000" w:rsidP="00000000" w:rsidRDefault="00000000" w:rsidRPr="00000000" w14:paraId="00000041">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42">
            <w:pPr>
              <w:widowControl w:val="0"/>
              <w:spacing w:line="240" w:lineRule="auto"/>
              <w:jc w:val="right"/>
              <w:rPr>
                <w:sz w:val="18"/>
                <w:szCs w:val="18"/>
              </w:rPr>
            </w:pPr>
            <w:r w:rsidDel="00000000" w:rsidR="00000000" w:rsidRPr="00000000">
              <w:rPr>
                <w:sz w:val="18"/>
                <w:szCs w:val="18"/>
                <w:rtl w:val="0"/>
              </w:rPr>
              <w:t xml:space="preserve">667</w:t>
            </w:r>
          </w:p>
        </w:tc>
        <w:tc>
          <w:tcPr/>
          <w:p w:rsidR="00000000" w:rsidDel="00000000" w:rsidP="00000000" w:rsidRDefault="00000000" w:rsidRPr="00000000" w14:paraId="00000043">
            <w:pPr>
              <w:widowControl w:val="0"/>
              <w:spacing w:line="240" w:lineRule="auto"/>
              <w:jc w:val="right"/>
              <w:rPr>
                <w:sz w:val="18"/>
                <w:szCs w:val="18"/>
              </w:rPr>
            </w:pPr>
            <w:r w:rsidDel="00000000" w:rsidR="00000000" w:rsidRPr="00000000">
              <w:rPr>
                <w:sz w:val="18"/>
                <w:szCs w:val="18"/>
                <w:rtl w:val="0"/>
              </w:rPr>
              <w:t xml:space="preserve">871</w:t>
            </w:r>
          </w:p>
        </w:tc>
        <w:tc>
          <w:tcPr/>
          <w:p w:rsidR="00000000" w:rsidDel="00000000" w:rsidP="00000000" w:rsidRDefault="00000000" w:rsidRPr="00000000" w14:paraId="00000044">
            <w:pPr>
              <w:widowControl w:val="0"/>
              <w:spacing w:line="240" w:lineRule="auto"/>
              <w:jc w:val="right"/>
              <w:rPr>
                <w:sz w:val="18"/>
                <w:szCs w:val="18"/>
              </w:rPr>
            </w:pPr>
            <w:r w:rsidDel="00000000" w:rsidR="00000000" w:rsidRPr="00000000">
              <w:rPr>
                <w:sz w:val="18"/>
                <w:szCs w:val="18"/>
                <w:rtl w:val="0"/>
              </w:rPr>
              <w:t xml:space="preserve">458</w:t>
            </w:r>
          </w:p>
        </w:tc>
        <w:tc>
          <w:tcPr/>
          <w:p w:rsidR="00000000" w:rsidDel="00000000" w:rsidP="00000000" w:rsidRDefault="00000000" w:rsidRPr="00000000" w14:paraId="00000045">
            <w:pPr>
              <w:widowControl w:val="0"/>
              <w:spacing w:line="240" w:lineRule="auto"/>
              <w:jc w:val="right"/>
              <w:rPr>
                <w:sz w:val="18"/>
                <w:szCs w:val="18"/>
              </w:rPr>
            </w:pPr>
            <w:r w:rsidDel="00000000" w:rsidR="00000000" w:rsidRPr="00000000">
              <w:rPr>
                <w:sz w:val="18"/>
                <w:szCs w:val="18"/>
                <w:rtl w:val="0"/>
              </w:rPr>
              <w:t xml:space="preserve">1.996</w:t>
            </w:r>
          </w:p>
        </w:tc>
      </w:tr>
      <w:tr>
        <w:trPr>
          <w:cantSplit w:val="0"/>
          <w:tblHeader w:val="0"/>
        </w:trPr>
        <w:tc>
          <w:tcPr/>
          <w:p w:rsidR="00000000" w:rsidDel="00000000" w:rsidP="00000000" w:rsidRDefault="00000000" w:rsidRPr="00000000" w14:paraId="00000046">
            <w:pPr>
              <w:widowControl w:val="0"/>
              <w:spacing w:line="240" w:lineRule="auto"/>
              <w:jc w:val="center"/>
              <w:rPr>
                <w:sz w:val="18"/>
                <w:szCs w:val="18"/>
              </w:rPr>
            </w:pPr>
            <w:r w:rsidDel="00000000" w:rsidR="00000000" w:rsidRPr="00000000">
              <w:rPr>
                <w:sz w:val="18"/>
                <w:szCs w:val="18"/>
                <w:rtl w:val="0"/>
              </w:rPr>
              <w:t xml:space="preserve">C5 - Centro Comercial Edén</w:t>
            </w:r>
          </w:p>
        </w:tc>
        <w:tc>
          <w:tcPr/>
          <w:p w:rsidR="00000000" w:rsidDel="00000000" w:rsidP="00000000" w:rsidRDefault="00000000" w:rsidRPr="00000000" w14:paraId="00000047">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48">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49">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4A">
            <w:pPr>
              <w:widowControl w:val="0"/>
              <w:spacing w:line="240" w:lineRule="auto"/>
              <w:jc w:val="right"/>
              <w:rPr>
                <w:sz w:val="18"/>
                <w:szCs w:val="18"/>
              </w:rPr>
            </w:pPr>
            <w:r w:rsidDel="00000000" w:rsidR="00000000" w:rsidRPr="00000000">
              <w:rPr>
                <w:sz w:val="18"/>
                <w:szCs w:val="18"/>
                <w:rtl w:val="0"/>
              </w:rPr>
              <w:t xml:space="preserve">107</w:t>
            </w:r>
          </w:p>
        </w:tc>
        <w:tc>
          <w:tcPr/>
          <w:p w:rsidR="00000000" w:rsidDel="00000000" w:rsidP="00000000" w:rsidRDefault="00000000" w:rsidRPr="00000000" w14:paraId="0000004B">
            <w:pPr>
              <w:widowControl w:val="0"/>
              <w:spacing w:line="240" w:lineRule="auto"/>
              <w:jc w:val="right"/>
              <w:rPr>
                <w:sz w:val="18"/>
                <w:szCs w:val="18"/>
              </w:rPr>
            </w:pPr>
            <w:r w:rsidDel="00000000" w:rsidR="00000000" w:rsidRPr="00000000">
              <w:rPr>
                <w:sz w:val="18"/>
                <w:szCs w:val="18"/>
                <w:rtl w:val="0"/>
              </w:rPr>
              <w:t xml:space="preserve">107</w:t>
            </w:r>
          </w:p>
        </w:tc>
      </w:tr>
      <w:tr>
        <w:trPr>
          <w:cantSplit w:val="0"/>
          <w:tblHeader w:val="0"/>
        </w:trPr>
        <w:tc>
          <w:tcPr/>
          <w:p w:rsidR="00000000" w:rsidDel="00000000" w:rsidP="00000000" w:rsidRDefault="00000000" w:rsidRPr="00000000" w14:paraId="0000004C">
            <w:pPr>
              <w:widowControl w:val="0"/>
              <w:spacing w:line="240" w:lineRule="auto"/>
              <w:jc w:val="center"/>
              <w:rPr>
                <w:sz w:val="18"/>
                <w:szCs w:val="18"/>
              </w:rPr>
            </w:pPr>
            <w:r w:rsidDel="00000000" w:rsidR="00000000" w:rsidRPr="00000000">
              <w:rPr>
                <w:sz w:val="18"/>
                <w:szCs w:val="18"/>
                <w:rtl w:val="0"/>
              </w:rPr>
              <w:t xml:space="preserve">C6 - Centro Comercial El Retiro</w:t>
            </w:r>
          </w:p>
        </w:tc>
        <w:tc>
          <w:tcPr/>
          <w:p w:rsidR="00000000" w:rsidDel="00000000" w:rsidP="00000000" w:rsidRDefault="00000000" w:rsidRPr="00000000" w14:paraId="0000004D">
            <w:pPr>
              <w:widowControl w:val="0"/>
              <w:spacing w:line="240" w:lineRule="auto"/>
              <w:jc w:val="right"/>
              <w:rPr>
                <w:sz w:val="18"/>
                <w:szCs w:val="18"/>
              </w:rPr>
            </w:pPr>
            <w:r w:rsidDel="00000000" w:rsidR="00000000" w:rsidRPr="00000000">
              <w:rPr>
                <w:sz w:val="18"/>
                <w:szCs w:val="18"/>
                <w:rtl w:val="0"/>
              </w:rPr>
              <w:t xml:space="preserve">455</w:t>
            </w:r>
          </w:p>
        </w:tc>
        <w:tc>
          <w:tcPr/>
          <w:p w:rsidR="00000000" w:rsidDel="00000000" w:rsidP="00000000" w:rsidRDefault="00000000" w:rsidRPr="00000000" w14:paraId="0000004E">
            <w:pPr>
              <w:widowControl w:val="0"/>
              <w:spacing w:line="240" w:lineRule="auto"/>
              <w:jc w:val="right"/>
              <w:rPr>
                <w:sz w:val="18"/>
                <w:szCs w:val="18"/>
              </w:rPr>
            </w:pPr>
            <w:r w:rsidDel="00000000" w:rsidR="00000000" w:rsidRPr="00000000">
              <w:rPr>
                <w:sz w:val="18"/>
                <w:szCs w:val="18"/>
                <w:rtl w:val="0"/>
              </w:rPr>
              <w:t xml:space="preserve">2.272</w:t>
            </w:r>
          </w:p>
        </w:tc>
        <w:tc>
          <w:tcPr/>
          <w:p w:rsidR="00000000" w:rsidDel="00000000" w:rsidP="00000000" w:rsidRDefault="00000000" w:rsidRPr="00000000" w14:paraId="0000004F">
            <w:pPr>
              <w:widowControl w:val="0"/>
              <w:spacing w:line="240" w:lineRule="auto"/>
              <w:jc w:val="right"/>
              <w:rPr>
                <w:sz w:val="18"/>
                <w:szCs w:val="18"/>
              </w:rPr>
            </w:pPr>
            <w:r w:rsidDel="00000000" w:rsidR="00000000" w:rsidRPr="00000000">
              <w:rPr>
                <w:sz w:val="18"/>
                <w:szCs w:val="18"/>
                <w:rtl w:val="0"/>
              </w:rPr>
              <w:t xml:space="preserve">898</w:t>
            </w:r>
          </w:p>
        </w:tc>
        <w:tc>
          <w:tcPr/>
          <w:p w:rsidR="00000000" w:rsidDel="00000000" w:rsidP="00000000" w:rsidRDefault="00000000" w:rsidRPr="00000000" w14:paraId="00000050">
            <w:pPr>
              <w:widowControl w:val="0"/>
              <w:spacing w:line="240" w:lineRule="auto"/>
              <w:jc w:val="right"/>
              <w:rPr>
                <w:sz w:val="18"/>
                <w:szCs w:val="18"/>
              </w:rPr>
            </w:pPr>
            <w:r w:rsidDel="00000000" w:rsidR="00000000" w:rsidRPr="00000000">
              <w:rPr>
                <w:sz w:val="18"/>
                <w:szCs w:val="18"/>
                <w:rtl w:val="0"/>
              </w:rPr>
              <w:t xml:space="preserve">1.009</w:t>
            </w:r>
          </w:p>
        </w:tc>
        <w:tc>
          <w:tcPr/>
          <w:p w:rsidR="00000000" w:rsidDel="00000000" w:rsidP="00000000" w:rsidRDefault="00000000" w:rsidRPr="00000000" w14:paraId="00000051">
            <w:pPr>
              <w:widowControl w:val="0"/>
              <w:spacing w:line="240" w:lineRule="auto"/>
              <w:jc w:val="right"/>
              <w:rPr>
                <w:sz w:val="18"/>
                <w:szCs w:val="18"/>
              </w:rPr>
            </w:pPr>
            <w:r w:rsidDel="00000000" w:rsidR="00000000" w:rsidRPr="00000000">
              <w:rPr>
                <w:sz w:val="18"/>
                <w:szCs w:val="18"/>
                <w:rtl w:val="0"/>
              </w:rPr>
              <w:t xml:space="preserve">4.634</w:t>
            </w:r>
          </w:p>
        </w:tc>
      </w:tr>
      <w:tr>
        <w:trPr>
          <w:cantSplit w:val="0"/>
          <w:tblHeader w:val="0"/>
        </w:trPr>
        <w:tc>
          <w:tcPr/>
          <w:p w:rsidR="00000000" w:rsidDel="00000000" w:rsidP="00000000" w:rsidRDefault="00000000" w:rsidRPr="00000000" w14:paraId="00000052">
            <w:pPr>
              <w:widowControl w:val="0"/>
              <w:spacing w:line="240" w:lineRule="auto"/>
              <w:jc w:val="center"/>
              <w:rPr>
                <w:sz w:val="18"/>
                <w:szCs w:val="18"/>
              </w:rPr>
            </w:pPr>
            <w:r w:rsidDel="00000000" w:rsidR="00000000" w:rsidRPr="00000000">
              <w:rPr>
                <w:sz w:val="18"/>
                <w:szCs w:val="18"/>
                <w:rtl w:val="0"/>
              </w:rPr>
              <w:t xml:space="preserve">C7 - Centro Comercial Hayuelos</w:t>
            </w:r>
          </w:p>
        </w:tc>
        <w:tc>
          <w:tcPr/>
          <w:p w:rsidR="00000000" w:rsidDel="00000000" w:rsidP="00000000" w:rsidRDefault="00000000" w:rsidRPr="00000000" w14:paraId="00000053">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54">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55">
            <w:pPr>
              <w:widowControl w:val="0"/>
              <w:spacing w:line="240" w:lineRule="auto"/>
              <w:jc w:val="right"/>
              <w:rPr>
                <w:sz w:val="18"/>
                <w:szCs w:val="18"/>
              </w:rPr>
            </w:pPr>
            <w:r w:rsidDel="00000000" w:rsidR="00000000" w:rsidRPr="00000000">
              <w:rPr>
                <w:sz w:val="18"/>
                <w:szCs w:val="18"/>
                <w:rtl w:val="0"/>
              </w:rPr>
              <w:t xml:space="preserve">617</w:t>
            </w:r>
          </w:p>
        </w:tc>
        <w:tc>
          <w:tcPr/>
          <w:p w:rsidR="00000000" w:rsidDel="00000000" w:rsidP="00000000" w:rsidRDefault="00000000" w:rsidRPr="00000000" w14:paraId="00000056">
            <w:pPr>
              <w:widowControl w:val="0"/>
              <w:spacing w:line="240" w:lineRule="auto"/>
              <w:jc w:val="right"/>
              <w:rPr>
                <w:sz w:val="18"/>
                <w:szCs w:val="18"/>
              </w:rPr>
            </w:pPr>
            <w:r w:rsidDel="00000000" w:rsidR="00000000" w:rsidRPr="00000000">
              <w:rPr>
                <w:sz w:val="18"/>
                <w:szCs w:val="18"/>
                <w:rtl w:val="0"/>
              </w:rPr>
              <w:t xml:space="preserve">3.209</w:t>
            </w:r>
          </w:p>
        </w:tc>
        <w:tc>
          <w:tcPr/>
          <w:p w:rsidR="00000000" w:rsidDel="00000000" w:rsidP="00000000" w:rsidRDefault="00000000" w:rsidRPr="00000000" w14:paraId="00000057">
            <w:pPr>
              <w:widowControl w:val="0"/>
              <w:spacing w:line="240" w:lineRule="auto"/>
              <w:jc w:val="right"/>
              <w:rPr>
                <w:sz w:val="18"/>
                <w:szCs w:val="18"/>
              </w:rPr>
            </w:pPr>
            <w:r w:rsidDel="00000000" w:rsidR="00000000" w:rsidRPr="00000000">
              <w:rPr>
                <w:sz w:val="18"/>
                <w:szCs w:val="18"/>
                <w:rtl w:val="0"/>
              </w:rPr>
              <w:t xml:space="preserve">3.826</w:t>
            </w:r>
          </w:p>
        </w:tc>
      </w:tr>
      <w:tr>
        <w:trPr>
          <w:cantSplit w:val="0"/>
          <w:tblHeader w:val="0"/>
        </w:trPr>
        <w:tc>
          <w:tcPr/>
          <w:p w:rsidR="00000000" w:rsidDel="00000000" w:rsidP="00000000" w:rsidRDefault="00000000" w:rsidRPr="00000000" w14:paraId="00000058">
            <w:pPr>
              <w:widowControl w:val="0"/>
              <w:spacing w:line="240" w:lineRule="auto"/>
              <w:jc w:val="center"/>
              <w:rPr>
                <w:sz w:val="18"/>
                <w:szCs w:val="18"/>
              </w:rPr>
            </w:pPr>
            <w:r w:rsidDel="00000000" w:rsidR="00000000" w:rsidRPr="00000000">
              <w:rPr>
                <w:sz w:val="18"/>
                <w:szCs w:val="18"/>
                <w:rtl w:val="0"/>
              </w:rPr>
              <w:t xml:space="preserve">C9 - Centro Comercial Nuestro Bogotá</w:t>
            </w:r>
          </w:p>
        </w:tc>
        <w:tc>
          <w:tcPr/>
          <w:p w:rsidR="00000000" w:rsidDel="00000000" w:rsidP="00000000" w:rsidRDefault="00000000" w:rsidRPr="00000000" w14:paraId="00000059">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5A">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5B">
            <w:pPr>
              <w:widowControl w:val="0"/>
              <w:spacing w:line="240" w:lineRule="auto"/>
              <w:jc w:val="right"/>
              <w:rPr>
                <w:sz w:val="18"/>
                <w:szCs w:val="18"/>
              </w:rPr>
            </w:pPr>
            <w:r w:rsidDel="00000000" w:rsidR="00000000" w:rsidRPr="00000000">
              <w:rPr>
                <w:sz w:val="18"/>
                <w:szCs w:val="18"/>
                <w:rtl w:val="0"/>
              </w:rPr>
              <w:t xml:space="preserve">126</w:t>
            </w:r>
          </w:p>
        </w:tc>
        <w:tc>
          <w:tcPr/>
          <w:p w:rsidR="00000000" w:rsidDel="00000000" w:rsidP="00000000" w:rsidRDefault="00000000" w:rsidRPr="00000000" w14:paraId="0000005C">
            <w:pPr>
              <w:widowControl w:val="0"/>
              <w:spacing w:line="240" w:lineRule="auto"/>
              <w:jc w:val="right"/>
              <w:rPr>
                <w:sz w:val="18"/>
                <w:szCs w:val="18"/>
              </w:rPr>
            </w:pPr>
            <w:r w:rsidDel="00000000" w:rsidR="00000000" w:rsidRPr="00000000">
              <w:rPr>
                <w:sz w:val="18"/>
                <w:szCs w:val="18"/>
                <w:rtl w:val="0"/>
              </w:rPr>
              <w:t xml:space="preserve">425</w:t>
            </w:r>
          </w:p>
        </w:tc>
        <w:tc>
          <w:tcPr/>
          <w:p w:rsidR="00000000" w:rsidDel="00000000" w:rsidP="00000000" w:rsidRDefault="00000000" w:rsidRPr="00000000" w14:paraId="0000005D">
            <w:pPr>
              <w:widowControl w:val="0"/>
              <w:spacing w:line="240" w:lineRule="auto"/>
              <w:jc w:val="right"/>
              <w:rPr>
                <w:sz w:val="18"/>
                <w:szCs w:val="18"/>
              </w:rPr>
            </w:pPr>
            <w:r w:rsidDel="00000000" w:rsidR="00000000" w:rsidRPr="00000000">
              <w:rPr>
                <w:sz w:val="18"/>
                <w:szCs w:val="18"/>
                <w:rtl w:val="0"/>
              </w:rPr>
              <w:t xml:space="preserve">551</w:t>
            </w:r>
          </w:p>
        </w:tc>
      </w:tr>
      <w:tr>
        <w:trPr>
          <w:cantSplit w:val="0"/>
          <w:tblHeader w:val="0"/>
        </w:trPr>
        <w:tc>
          <w:tcPr/>
          <w:p w:rsidR="00000000" w:rsidDel="00000000" w:rsidP="00000000" w:rsidRDefault="00000000" w:rsidRPr="00000000" w14:paraId="0000005E">
            <w:pPr>
              <w:widowControl w:val="0"/>
              <w:spacing w:line="240" w:lineRule="auto"/>
              <w:jc w:val="center"/>
              <w:rPr>
                <w:sz w:val="18"/>
                <w:szCs w:val="18"/>
              </w:rPr>
            </w:pPr>
            <w:r w:rsidDel="00000000" w:rsidR="00000000" w:rsidRPr="00000000">
              <w:rPr>
                <w:sz w:val="18"/>
                <w:szCs w:val="18"/>
                <w:rtl w:val="0"/>
              </w:rPr>
              <w:t xml:space="preserve">C11 - Centro Comercial Plaza de las Américas</w:t>
            </w:r>
          </w:p>
        </w:tc>
        <w:tc>
          <w:tcPr/>
          <w:p w:rsidR="00000000" w:rsidDel="00000000" w:rsidP="00000000" w:rsidRDefault="00000000" w:rsidRPr="00000000" w14:paraId="0000005F">
            <w:pPr>
              <w:widowControl w:val="0"/>
              <w:spacing w:line="240" w:lineRule="auto"/>
              <w:jc w:val="right"/>
              <w:rPr>
                <w:sz w:val="18"/>
                <w:szCs w:val="18"/>
              </w:rPr>
            </w:pPr>
            <w:r w:rsidDel="00000000" w:rsidR="00000000" w:rsidRPr="00000000">
              <w:rPr>
                <w:sz w:val="18"/>
                <w:szCs w:val="18"/>
                <w:rtl w:val="0"/>
              </w:rPr>
              <w:t xml:space="preserve">2.455</w:t>
            </w:r>
          </w:p>
        </w:tc>
        <w:tc>
          <w:tcPr/>
          <w:p w:rsidR="00000000" w:rsidDel="00000000" w:rsidP="00000000" w:rsidRDefault="00000000" w:rsidRPr="00000000" w14:paraId="00000060">
            <w:pPr>
              <w:widowControl w:val="0"/>
              <w:spacing w:line="240" w:lineRule="auto"/>
              <w:jc w:val="right"/>
              <w:rPr>
                <w:sz w:val="18"/>
                <w:szCs w:val="18"/>
              </w:rPr>
            </w:pPr>
            <w:r w:rsidDel="00000000" w:rsidR="00000000" w:rsidRPr="00000000">
              <w:rPr>
                <w:sz w:val="18"/>
                <w:szCs w:val="18"/>
                <w:rtl w:val="0"/>
              </w:rPr>
              <w:t xml:space="preserve">13.348</w:t>
            </w:r>
          </w:p>
        </w:tc>
        <w:tc>
          <w:tcPr/>
          <w:p w:rsidR="00000000" w:rsidDel="00000000" w:rsidP="00000000" w:rsidRDefault="00000000" w:rsidRPr="00000000" w14:paraId="00000061">
            <w:pPr>
              <w:widowControl w:val="0"/>
              <w:spacing w:line="240" w:lineRule="auto"/>
              <w:jc w:val="right"/>
              <w:rPr>
                <w:sz w:val="18"/>
                <w:szCs w:val="18"/>
              </w:rPr>
            </w:pPr>
            <w:r w:rsidDel="00000000" w:rsidR="00000000" w:rsidRPr="00000000">
              <w:rPr>
                <w:sz w:val="18"/>
                <w:szCs w:val="18"/>
                <w:rtl w:val="0"/>
              </w:rPr>
              <w:t xml:space="preserve">15.817</w:t>
            </w:r>
          </w:p>
        </w:tc>
        <w:tc>
          <w:tcPr/>
          <w:p w:rsidR="00000000" w:rsidDel="00000000" w:rsidP="00000000" w:rsidRDefault="00000000" w:rsidRPr="00000000" w14:paraId="00000062">
            <w:pPr>
              <w:widowControl w:val="0"/>
              <w:spacing w:line="240" w:lineRule="auto"/>
              <w:jc w:val="right"/>
              <w:rPr>
                <w:sz w:val="18"/>
                <w:szCs w:val="18"/>
              </w:rPr>
            </w:pPr>
            <w:r w:rsidDel="00000000" w:rsidR="00000000" w:rsidRPr="00000000">
              <w:rPr>
                <w:sz w:val="18"/>
                <w:szCs w:val="18"/>
                <w:rtl w:val="0"/>
              </w:rPr>
              <w:t xml:space="preserve">6.463</w:t>
            </w:r>
          </w:p>
        </w:tc>
        <w:tc>
          <w:tcPr/>
          <w:p w:rsidR="00000000" w:rsidDel="00000000" w:rsidP="00000000" w:rsidRDefault="00000000" w:rsidRPr="00000000" w14:paraId="00000063">
            <w:pPr>
              <w:widowControl w:val="0"/>
              <w:spacing w:line="240" w:lineRule="auto"/>
              <w:jc w:val="right"/>
              <w:rPr>
                <w:sz w:val="18"/>
                <w:szCs w:val="18"/>
              </w:rPr>
            </w:pPr>
            <w:r w:rsidDel="00000000" w:rsidR="00000000" w:rsidRPr="00000000">
              <w:rPr>
                <w:sz w:val="18"/>
                <w:szCs w:val="18"/>
                <w:rtl w:val="0"/>
              </w:rPr>
              <w:t xml:space="preserve">38.083</w:t>
            </w:r>
          </w:p>
        </w:tc>
      </w:tr>
      <w:tr>
        <w:trPr>
          <w:cantSplit w:val="0"/>
          <w:tblHeader w:val="0"/>
        </w:trPr>
        <w:tc>
          <w:tcPr/>
          <w:p w:rsidR="00000000" w:rsidDel="00000000" w:rsidP="00000000" w:rsidRDefault="00000000" w:rsidRPr="00000000" w14:paraId="00000064">
            <w:pPr>
              <w:widowControl w:val="0"/>
              <w:spacing w:line="240" w:lineRule="auto"/>
              <w:jc w:val="center"/>
              <w:rPr>
                <w:sz w:val="18"/>
                <w:szCs w:val="18"/>
              </w:rPr>
            </w:pPr>
            <w:r w:rsidDel="00000000" w:rsidR="00000000" w:rsidRPr="00000000">
              <w:rPr>
                <w:sz w:val="18"/>
                <w:szCs w:val="18"/>
                <w:rtl w:val="0"/>
              </w:rPr>
              <w:t xml:space="preserve">C12 - Centro Comercial Santafé</w:t>
            </w:r>
          </w:p>
        </w:tc>
        <w:tc>
          <w:tcPr/>
          <w:p w:rsidR="00000000" w:rsidDel="00000000" w:rsidP="00000000" w:rsidRDefault="00000000" w:rsidRPr="00000000" w14:paraId="00000065">
            <w:pPr>
              <w:widowControl w:val="0"/>
              <w:spacing w:line="240" w:lineRule="auto"/>
              <w:jc w:val="right"/>
              <w:rPr>
                <w:sz w:val="18"/>
                <w:szCs w:val="18"/>
              </w:rPr>
            </w:pPr>
            <w:r w:rsidDel="00000000" w:rsidR="00000000" w:rsidRPr="00000000">
              <w:rPr>
                <w:sz w:val="18"/>
                <w:szCs w:val="18"/>
                <w:rtl w:val="0"/>
              </w:rPr>
              <w:t xml:space="preserve">1.247</w:t>
            </w:r>
          </w:p>
        </w:tc>
        <w:tc>
          <w:tcPr/>
          <w:p w:rsidR="00000000" w:rsidDel="00000000" w:rsidP="00000000" w:rsidRDefault="00000000" w:rsidRPr="00000000" w14:paraId="00000066">
            <w:pPr>
              <w:widowControl w:val="0"/>
              <w:spacing w:line="240" w:lineRule="auto"/>
              <w:jc w:val="right"/>
              <w:rPr>
                <w:sz w:val="18"/>
                <w:szCs w:val="18"/>
              </w:rPr>
            </w:pPr>
            <w:r w:rsidDel="00000000" w:rsidR="00000000" w:rsidRPr="00000000">
              <w:rPr>
                <w:sz w:val="18"/>
                <w:szCs w:val="18"/>
                <w:rtl w:val="0"/>
              </w:rPr>
              <w:t xml:space="preserve">9.039</w:t>
            </w:r>
          </w:p>
        </w:tc>
        <w:tc>
          <w:tcPr/>
          <w:p w:rsidR="00000000" w:rsidDel="00000000" w:rsidP="00000000" w:rsidRDefault="00000000" w:rsidRPr="00000000" w14:paraId="00000067">
            <w:pPr>
              <w:widowControl w:val="0"/>
              <w:spacing w:line="240" w:lineRule="auto"/>
              <w:jc w:val="right"/>
              <w:rPr>
                <w:sz w:val="18"/>
                <w:szCs w:val="18"/>
              </w:rPr>
            </w:pPr>
            <w:r w:rsidDel="00000000" w:rsidR="00000000" w:rsidRPr="00000000">
              <w:rPr>
                <w:sz w:val="18"/>
                <w:szCs w:val="18"/>
                <w:rtl w:val="0"/>
              </w:rPr>
              <w:t xml:space="preserve">18.767</w:t>
            </w:r>
          </w:p>
        </w:tc>
        <w:tc>
          <w:tcPr/>
          <w:p w:rsidR="00000000" w:rsidDel="00000000" w:rsidP="00000000" w:rsidRDefault="00000000" w:rsidRPr="00000000" w14:paraId="00000068">
            <w:pPr>
              <w:widowControl w:val="0"/>
              <w:spacing w:line="240" w:lineRule="auto"/>
              <w:jc w:val="right"/>
              <w:rPr>
                <w:sz w:val="18"/>
                <w:szCs w:val="18"/>
              </w:rPr>
            </w:pPr>
            <w:r w:rsidDel="00000000" w:rsidR="00000000" w:rsidRPr="00000000">
              <w:rPr>
                <w:sz w:val="18"/>
                <w:szCs w:val="18"/>
                <w:rtl w:val="0"/>
              </w:rPr>
              <w:t xml:space="preserve">5.100</w:t>
            </w:r>
          </w:p>
        </w:tc>
        <w:tc>
          <w:tcPr/>
          <w:p w:rsidR="00000000" w:rsidDel="00000000" w:rsidP="00000000" w:rsidRDefault="00000000" w:rsidRPr="00000000" w14:paraId="00000069">
            <w:pPr>
              <w:widowControl w:val="0"/>
              <w:spacing w:line="240" w:lineRule="auto"/>
              <w:jc w:val="right"/>
              <w:rPr>
                <w:sz w:val="18"/>
                <w:szCs w:val="18"/>
              </w:rPr>
            </w:pPr>
            <w:r w:rsidDel="00000000" w:rsidR="00000000" w:rsidRPr="00000000">
              <w:rPr>
                <w:sz w:val="18"/>
                <w:szCs w:val="18"/>
                <w:rtl w:val="0"/>
              </w:rPr>
              <w:t xml:space="preserve">34.152</w:t>
            </w:r>
          </w:p>
        </w:tc>
      </w:tr>
      <w:tr>
        <w:trPr>
          <w:cantSplit w:val="0"/>
          <w:tblHeader w:val="0"/>
        </w:trPr>
        <w:tc>
          <w:tcPr/>
          <w:p w:rsidR="00000000" w:rsidDel="00000000" w:rsidP="00000000" w:rsidRDefault="00000000" w:rsidRPr="00000000" w14:paraId="0000006A">
            <w:pPr>
              <w:widowControl w:val="0"/>
              <w:spacing w:line="240" w:lineRule="auto"/>
              <w:jc w:val="center"/>
              <w:rPr>
                <w:sz w:val="18"/>
                <w:szCs w:val="18"/>
              </w:rPr>
            </w:pPr>
            <w:r w:rsidDel="00000000" w:rsidR="00000000" w:rsidRPr="00000000">
              <w:rPr>
                <w:sz w:val="18"/>
                <w:szCs w:val="18"/>
                <w:rtl w:val="0"/>
              </w:rPr>
              <w:t xml:space="preserve">Centro Comercial Zula</w:t>
            </w:r>
          </w:p>
        </w:tc>
        <w:tc>
          <w:tcPr/>
          <w:p w:rsidR="00000000" w:rsidDel="00000000" w:rsidP="00000000" w:rsidRDefault="00000000" w:rsidRPr="00000000" w14:paraId="0000006B">
            <w:pPr>
              <w:widowControl w:val="0"/>
              <w:spacing w:line="240" w:lineRule="auto"/>
              <w:jc w:val="right"/>
              <w:rPr>
                <w:sz w:val="18"/>
                <w:szCs w:val="18"/>
              </w:rPr>
            </w:pPr>
            <w:r w:rsidDel="00000000" w:rsidR="00000000" w:rsidRPr="00000000">
              <w:rPr>
                <w:sz w:val="18"/>
                <w:szCs w:val="18"/>
                <w:rtl w:val="0"/>
              </w:rPr>
              <w:t xml:space="preserve">111</w:t>
            </w:r>
          </w:p>
        </w:tc>
        <w:tc>
          <w:tcPr/>
          <w:p w:rsidR="00000000" w:rsidDel="00000000" w:rsidP="00000000" w:rsidRDefault="00000000" w:rsidRPr="00000000" w14:paraId="0000006C">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6D">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6E">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6F">
            <w:pPr>
              <w:widowControl w:val="0"/>
              <w:spacing w:line="240" w:lineRule="auto"/>
              <w:jc w:val="right"/>
              <w:rPr>
                <w:sz w:val="18"/>
                <w:szCs w:val="18"/>
              </w:rPr>
            </w:pPr>
            <w:r w:rsidDel="00000000" w:rsidR="00000000" w:rsidRPr="00000000">
              <w:rPr>
                <w:sz w:val="18"/>
                <w:szCs w:val="18"/>
                <w:rtl w:val="0"/>
              </w:rPr>
              <w:t xml:space="preserve">111</w:t>
            </w:r>
          </w:p>
        </w:tc>
      </w:tr>
      <w:tr>
        <w:trPr>
          <w:cantSplit w:val="0"/>
          <w:tblHeader w:val="0"/>
        </w:trPr>
        <w:tc>
          <w:tcPr/>
          <w:p w:rsidR="00000000" w:rsidDel="00000000" w:rsidP="00000000" w:rsidRDefault="00000000" w:rsidRPr="00000000" w14:paraId="00000070">
            <w:pPr>
              <w:widowControl w:val="0"/>
              <w:spacing w:line="240" w:lineRule="auto"/>
              <w:jc w:val="center"/>
              <w:rPr>
                <w:sz w:val="18"/>
                <w:szCs w:val="18"/>
              </w:rPr>
            </w:pPr>
            <w:r w:rsidDel="00000000" w:rsidR="00000000" w:rsidRPr="00000000">
              <w:rPr>
                <w:sz w:val="18"/>
                <w:szCs w:val="18"/>
                <w:rtl w:val="0"/>
              </w:rPr>
              <w:t xml:space="preserve">Corparques</w:t>
            </w:r>
          </w:p>
        </w:tc>
        <w:tc>
          <w:tcPr/>
          <w:p w:rsidR="00000000" w:rsidDel="00000000" w:rsidP="00000000" w:rsidRDefault="00000000" w:rsidRPr="00000000" w14:paraId="00000071">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72">
            <w:pPr>
              <w:widowControl w:val="0"/>
              <w:spacing w:line="240" w:lineRule="auto"/>
              <w:jc w:val="right"/>
              <w:rPr>
                <w:sz w:val="18"/>
                <w:szCs w:val="18"/>
              </w:rPr>
            </w:pPr>
            <w:r w:rsidDel="00000000" w:rsidR="00000000" w:rsidRPr="00000000">
              <w:rPr>
                <w:sz w:val="18"/>
                <w:szCs w:val="18"/>
                <w:rtl w:val="0"/>
              </w:rPr>
              <w:t xml:space="preserve">447</w:t>
            </w:r>
          </w:p>
        </w:tc>
        <w:tc>
          <w:tcPr/>
          <w:p w:rsidR="00000000" w:rsidDel="00000000" w:rsidP="00000000" w:rsidRDefault="00000000" w:rsidRPr="00000000" w14:paraId="00000073">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74">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75">
            <w:pPr>
              <w:widowControl w:val="0"/>
              <w:spacing w:line="240" w:lineRule="auto"/>
              <w:jc w:val="right"/>
              <w:rPr>
                <w:sz w:val="18"/>
                <w:szCs w:val="18"/>
              </w:rPr>
            </w:pPr>
            <w:r w:rsidDel="00000000" w:rsidR="00000000" w:rsidRPr="00000000">
              <w:rPr>
                <w:sz w:val="18"/>
                <w:szCs w:val="18"/>
                <w:rtl w:val="0"/>
              </w:rPr>
              <w:t xml:space="preserve">447</w:t>
            </w:r>
          </w:p>
        </w:tc>
      </w:tr>
      <w:tr>
        <w:trPr>
          <w:cantSplit w:val="0"/>
          <w:tblHeader w:val="0"/>
        </w:trPr>
        <w:tc>
          <w:tcPr/>
          <w:p w:rsidR="00000000" w:rsidDel="00000000" w:rsidP="00000000" w:rsidRDefault="00000000" w:rsidRPr="00000000" w14:paraId="00000076">
            <w:pPr>
              <w:widowControl w:val="0"/>
              <w:spacing w:line="240" w:lineRule="auto"/>
              <w:jc w:val="center"/>
              <w:rPr>
                <w:sz w:val="18"/>
                <w:szCs w:val="18"/>
              </w:rPr>
            </w:pPr>
            <w:r w:rsidDel="00000000" w:rsidR="00000000" w:rsidRPr="00000000">
              <w:rPr>
                <w:sz w:val="18"/>
                <w:szCs w:val="18"/>
                <w:rtl w:val="0"/>
              </w:rPr>
              <w:t xml:space="preserve">E0 - Secretaria Desarrollo Económico</w:t>
            </w:r>
          </w:p>
        </w:tc>
        <w:tc>
          <w:tcPr/>
          <w:p w:rsidR="00000000" w:rsidDel="00000000" w:rsidP="00000000" w:rsidRDefault="00000000" w:rsidRPr="00000000" w14:paraId="00000077">
            <w:pPr>
              <w:widowControl w:val="0"/>
              <w:spacing w:line="240" w:lineRule="auto"/>
              <w:jc w:val="right"/>
              <w:rPr>
                <w:sz w:val="18"/>
                <w:szCs w:val="18"/>
              </w:rPr>
            </w:pPr>
            <w:r w:rsidDel="00000000" w:rsidR="00000000" w:rsidRPr="00000000">
              <w:rPr>
                <w:sz w:val="18"/>
                <w:szCs w:val="18"/>
                <w:rtl w:val="0"/>
              </w:rPr>
              <w:t xml:space="preserve">253</w:t>
            </w:r>
          </w:p>
        </w:tc>
        <w:tc>
          <w:tcPr/>
          <w:p w:rsidR="00000000" w:rsidDel="00000000" w:rsidP="00000000" w:rsidRDefault="00000000" w:rsidRPr="00000000" w14:paraId="00000078">
            <w:pPr>
              <w:widowControl w:val="0"/>
              <w:spacing w:line="240" w:lineRule="auto"/>
              <w:jc w:val="right"/>
              <w:rPr>
                <w:sz w:val="18"/>
                <w:szCs w:val="18"/>
              </w:rPr>
            </w:pPr>
            <w:r w:rsidDel="00000000" w:rsidR="00000000" w:rsidRPr="00000000">
              <w:rPr>
                <w:sz w:val="18"/>
                <w:szCs w:val="18"/>
                <w:rtl w:val="0"/>
              </w:rPr>
              <w:t xml:space="preserve">198</w:t>
            </w:r>
          </w:p>
        </w:tc>
        <w:tc>
          <w:tcPr/>
          <w:p w:rsidR="00000000" w:rsidDel="00000000" w:rsidP="00000000" w:rsidRDefault="00000000" w:rsidRPr="00000000" w14:paraId="00000079">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7A">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7B">
            <w:pPr>
              <w:widowControl w:val="0"/>
              <w:spacing w:line="240" w:lineRule="auto"/>
              <w:jc w:val="right"/>
              <w:rPr>
                <w:sz w:val="18"/>
                <w:szCs w:val="18"/>
              </w:rPr>
            </w:pPr>
            <w:r w:rsidDel="00000000" w:rsidR="00000000" w:rsidRPr="00000000">
              <w:rPr>
                <w:sz w:val="18"/>
                <w:szCs w:val="18"/>
                <w:rtl w:val="0"/>
              </w:rPr>
              <w:t xml:space="preserve">451</w:t>
            </w:r>
          </w:p>
        </w:tc>
      </w:tr>
      <w:tr>
        <w:trPr>
          <w:cantSplit w:val="0"/>
          <w:tblHeader w:val="0"/>
        </w:trPr>
        <w:tc>
          <w:tcPr/>
          <w:p w:rsidR="00000000" w:rsidDel="00000000" w:rsidP="00000000" w:rsidRDefault="00000000" w:rsidRPr="00000000" w14:paraId="0000007C">
            <w:pPr>
              <w:widowControl w:val="0"/>
              <w:spacing w:line="240" w:lineRule="auto"/>
              <w:jc w:val="center"/>
              <w:rPr>
                <w:sz w:val="18"/>
                <w:szCs w:val="18"/>
              </w:rPr>
            </w:pPr>
            <w:r w:rsidDel="00000000" w:rsidR="00000000" w:rsidRPr="00000000">
              <w:rPr>
                <w:sz w:val="18"/>
                <w:szCs w:val="18"/>
                <w:rtl w:val="0"/>
              </w:rPr>
              <w:t xml:space="preserve">E1 - Secretaría Distrital De Ambiente</w:t>
            </w:r>
          </w:p>
        </w:tc>
        <w:tc>
          <w:tcPr/>
          <w:p w:rsidR="00000000" w:rsidDel="00000000" w:rsidP="00000000" w:rsidRDefault="00000000" w:rsidRPr="00000000" w14:paraId="0000007D">
            <w:pPr>
              <w:widowControl w:val="0"/>
              <w:spacing w:line="240" w:lineRule="auto"/>
              <w:jc w:val="right"/>
              <w:rPr>
                <w:sz w:val="18"/>
                <w:szCs w:val="18"/>
              </w:rPr>
            </w:pPr>
            <w:r w:rsidDel="00000000" w:rsidR="00000000" w:rsidRPr="00000000">
              <w:rPr>
                <w:sz w:val="18"/>
                <w:szCs w:val="18"/>
                <w:rtl w:val="0"/>
              </w:rPr>
              <w:t xml:space="preserve">672</w:t>
            </w:r>
          </w:p>
        </w:tc>
        <w:tc>
          <w:tcPr/>
          <w:p w:rsidR="00000000" w:rsidDel="00000000" w:rsidP="00000000" w:rsidRDefault="00000000" w:rsidRPr="00000000" w14:paraId="0000007E">
            <w:pPr>
              <w:widowControl w:val="0"/>
              <w:spacing w:line="240" w:lineRule="auto"/>
              <w:jc w:val="right"/>
              <w:rPr>
                <w:sz w:val="18"/>
                <w:szCs w:val="18"/>
              </w:rPr>
            </w:pPr>
            <w:r w:rsidDel="00000000" w:rsidR="00000000" w:rsidRPr="00000000">
              <w:rPr>
                <w:sz w:val="18"/>
                <w:szCs w:val="18"/>
                <w:rtl w:val="0"/>
              </w:rPr>
              <w:t xml:space="preserve">2.307</w:t>
            </w:r>
          </w:p>
        </w:tc>
        <w:tc>
          <w:tcPr/>
          <w:p w:rsidR="00000000" w:rsidDel="00000000" w:rsidP="00000000" w:rsidRDefault="00000000" w:rsidRPr="00000000" w14:paraId="0000007F">
            <w:pPr>
              <w:widowControl w:val="0"/>
              <w:spacing w:line="240" w:lineRule="auto"/>
              <w:jc w:val="right"/>
              <w:rPr>
                <w:sz w:val="18"/>
                <w:szCs w:val="18"/>
              </w:rPr>
            </w:pPr>
            <w:r w:rsidDel="00000000" w:rsidR="00000000" w:rsidRPr="00000000">
              <w:rPr>
                <w:sz w:val="18"/>
                <w:szCs w:val="18"/>
                <w:rtl w:val="0"/>
              </w:rPr>
              <w:t xml:space="preserve"> </w:t>
            </w:r>
          </w:p>
        </w:tc>
        <w:tc>
          <w:tcPr/>
          <w:p w:rsidR="00000000" w:rsidDel="00000000" w:rsidP="00000000" w:rsidRDefault="00000000" w:rsidRPr="00000000" w14:paraId="00000080">
            <w:pPr>
              <w:widowControl w:val="0"/>
              <w:spacing w:line="240" w:lineRule="auto"/>
              <w:jc w:val="right"/>
              <w:rPr>
                <w:sz w:val="18"/>
                <w:szCs w:val="18"/>
              </w:rPr>
            </w:pPr>
            <w:r w:rsidDel="00000000" w:rsidR="00000000" w:rsidRPr="00000000">
              <w:rPr>
                <w:sz w:val="18"/>
                <w:szCs w:val="18"/>
                <w:rtl w:val="0"/>
              </w:rPr>
              <w:t xml:space="preserve">173</w:t>
            </w:r>
          </w:p>
        </w:tc>
        <w:tc>
          <w:tcPr/>
          <w:p w:rsidR="00000000" w:rsidDel="00000000" w:rsidP="00000000" w:rsidRDefault="00000000" w:rsidRPr="00000000" w14:paraId="00000081">
            <w:pPr>
              <w:widowControl w:val="0"/>
              <w:spacing w:line="240" w:lineRule="auto"/>
              <w:jc w:val="right"/>
              <w:rPr>
                <w:sz w:val="18"/>
                <w:szCs w:val="18"/>
              </w:rPr>
            </w:pPr>
            <w:r w:rsidDel="00000000" w:rsidR="00000000" w:rsidRPr="00000000">
              <w:rPr>
                <w:sz w:val="18"/>
                <w:szCs w:val="18"/>
                <w:rtl w:val="0"/>
              </w:rPr>
              <w:t xml:space="preserve">3.152</w:t>
            </w:r>
          </w:p>
        </w:tc>
      </w:tr>
      <w:tr>
        <w:trPr>
          <w:cantSplit w:val="0"/>
          <w:tblHeader w:val="0"/>
        </w:trPr>
        <w:tc>
          <w:tcPr>
            <w:shd w:fill="d9d9d9" w:val="clear"/>
          </w:tcPr>
          <w:p w:rsidR="00000000" w:rsidDel="00000000" w:rsidP="00000000" w:rsidRDefault="00000000" w:rsidRPr="00000000" w14:paraId="00000082">
            <w:pPr>
              <w:widowControl w:val="0"/>
              <w:spacing w:line="240" w:lineRule="auto"/>
              <w:jc w:val="center"/>
              <w:rPr>
                <w:b w:val="1"/>
                <w:sz w:val="18"/>
                <w:szCs w:val="18"/>
              </w:rPr>
            </w:pPr>
            <w:r w:rsidDel="00000000" w:rsidR="00000000" w:rsidRPr="00000000">
              <w:rPr>
                <w:b w:val="1"/>
                <w:sz w:val="18"/>
                <w:szCs w:val="18"/>
                <w:rtl w:val="0"/>
              </w:rPr>
              <w:t xml:space="preserve">Total general</w:t>
            </w:r>
          </w:p>
        </w:tc>
        <w:tc>
          <w:tcPr>
            <w:shd w:fill="d9d9d9" w:val="clear"/>
          </w:tcPr>
          <w:p w:rsidR="00000000" w:rsidDel="00000000" w:rsidP="00000000" w:rsidRDefault="00000000" w:rsidRPr="00000000" w14:paraId="00000083">
            <w:pPr>
              <w:widowControl w:val="0"/>
              <w:spacing w:line="240" w:lineRule="auto"/>
              <w:jc w:val="right"/>
              <w:rPr>
                <w:b w:val="1"/>
                <w:sz w:val="18"/>
                <w:szCs w:val="18"/>
              </w:rPr>
            </w:pPr>
            <w:r w:rsidDel="00000000" w:rsidR="00000000" w:rsidRPr="00000000">
              <w:rPr>
                <w:b w:val="1"/>
                <w:sz w:val="18"/>
                <w:szCs w:val="18"/>
                <w:rtl w:val="0"/>
              </w:rPr>
              <w:t xml:space="preserve">5.334</w:t>
            </w:r>
          </w:p>
        </w:tc>
        <w:tc>
          <w:tcPr>
            <w:shd w:fill="d9d9d9" w:val="clear"/>
          </w:tcPr>
          <w:p w:rsidR="00000000" w:rsidDel="00000000" w:rsidP="00000000" w:rsidRDefault="00000000" w:rsidRPr="00000000" w14:paraId="00000084">
            <w:pPr>
              <w:widowControl w:val="0"/>
              <w:spacing w:line="240" w:lineRule="auto"/>
              <w:jc w:val="right"/>
              <w:rPr>
                <w:b w:val="1"/>
                <w:sz w:val="18"/>
                <w:szCs w:val="18"/>
              </w:rPr>
            </w:pPr>
            <w:r w:rsidDel="00000000" w:rsidR="00000000" w:rsidRPr="00000000">
              <w:rPr>
                <w:b w:val="1"/>
                <w:sz w:val="18"/>
                <w:szCs w:val="18"/>
                <w:rtl w:val="0"/>
              </w:rPr>
              <w:t xml:space="preserve">31.981</w:t>
            </w:r>
          </w:p>
        </w:tc>
        <w:tc>
          <w:tcPr>
            <w:shd w:fill="d9d9d9" w:val="clear"/>
          </w:tcPr>
          <w:p w:rsidR="00000000" w:rsidDel="00000000" w:rsidP="00000000" w:rsidRDefault="00000000" w:rsidRPr="00000000" w14:paraId="00000085">
            <w:pPr>
              <w:widowControl w:val="0"/>
              <w:spacing w:line="240" w:lineRule="auto"/>
              <w:jc w:val="right"/>
              <w:rPr>
                <w:b w:val="1"/>
                <w:sz w:val="18"/>
                <w:szCs w:val="18"/>
              </w:rPr>
            </w:pPr>
            <w:r w:rsidDel="00000000" w:rsidR="00000000" w:rsidRPr="00000000">
              <w:rPr>
                <w:b w:val="1"/>
                <w:sz w:val="18"/>
                <w:szCs w:val="18"/>
                <w:rtl w:val="0"/>
              </w:rPr>
              <w:t xml:space="preserve">39.818</w:t>
            </w:r>
          </w:p>
        </w:tc>
        <w:tc>
          <w:tcPr>
            <w:shd w:fill="d9d9d9" w:val="clear"/>
          </w:tcPr>
          <w:p w:rsidR="00000000" w:rsidDel="00000000" w:rsidP="00000000" w:rsidRDefault="00000000" w:rsidRPr="00000000" w14:paraId="00000086">
            <w:pPr>
              <w:widowControl w:val="0"/>
              <w:spacing w:line="240" w:lineRule="auto"/>
              <w:jc w:val="right"/>
              <w:rPr>
                <w:b w:val="1"/>
                <w:sz w:val="18"/>
                <w:szCs w:val="18"/>
              </w:rPr>
            </w:pPr>
            <w:r w:rsidDel="00000000" w:rsidR="00000000" w:rsidRPr="00000000">
              <w:rPr>
                <w:b w:val="1"/>
                <w:sz w:val="18"/>
                <w:szCs w:val="18"/>
                <w:rtl w:val="0"/>
              </w:rPr>
              <w:t xml:space="preserve">18.543</w:t>
            </w:r>
          </w:p>
        </w:tc>
        <w:tc>
          <w:tcPr>
            <w:shd w:fill="d9d9d9" w:val="clear"/>
          </w:tcPr>
          <w:p w:rsidR="00000000" w:rsidDel="00000000" w:rsidP="00000000" w:rsidRDefault="00000000" w:rsidRPr="00000000" w14:paraId="00000087">
            <w:pPr>
              <w:widowControl w:val="0"/>
              <w:spacing w:line="240" w:lineRule="auto"/>
              <w:jc w:val="right"/>
              <w:rPr>
                <w:b w:val="1"/>
                <w:sz w:val="18"/>
                <w:szCs w:val="18"/>
              </w:rPr>
            </w:pPr>
            <w:r w:rsidDel="00000000" w:rsidR="00000000" w:rsidRPr="00000000">
              <w:rPr>
                <w:b w:val="1"/>
                <w:sz w:val="18"/>
                <w:szCs w:val="18"/>
                <w:rtl w:val="0"/>
              </w:rPr>
              <w:t xml:space="preserve">95.676</w:t>
            </w:r>
          </w:p>
        </w:tc>
      </w:tr>
    </w:tbl>
    <w:p w:rsidR="00000000" w:rsidDel="00000000" w:rsidP="00000000" w:rsidRDefault="00000000" w:rsidRPr="00000000" w14:paraId="00000088">
      <w:pPr>
        <w:spacing w:line="240" w:lineRule="auto"/>
        <w:ind w:left="708" w:firstLine="0"/>
        <w:jc w:val="both"/>
        <w:rPr/>
      </w:pPr>
      <w:r w:rsidDel="00000000" w:rsidR="00000000" w:rsidRPr="00000000">
        <w:rPr>
          <w:rtl w:val="0"/>
        </w:rPr>
        <w:t xml:space="preserve">Durante el primer periodo de implementación del piloto, comprendido entre octubre de 2022 y diciembre de 2023, se recolectaron un total de 37.315 kilogramos de ropa y calzado usado en los puntos posconsumo habilitados en la ciudad. Este piloto permitió validar la operación logística, los mecanismos de disposición ciudadana y el comportamiento del flujo de materiales en distintos tipos de puntos de recolección. Esta fase fue gestionada por Ele de Colombia y el Banco de Ropa del Minuto de Dios.</w:t>
      </w:r>
    </w:p>
    <w:p w:rsidR="00000000" w:rsidDel="00000000" w:rsidP="00000000" w:rsidRDefault="00000000" w:rsidRPr="00000000" w14:paraId="00000089">
      <w:pPr>
        <w:spacing w:line="240" w:lineRule="auto"/>
        <w:ind w:left="708" w:firstLine="0"/>
        <w:jc w:val="both"/>
        <w:rPr/>
      </w:pPr>
      <w:r w:rsidDel="00000000" w:rsidR="00000000" w:rsidRPr="00000000">
        <w:rPr>
          <w:rtl w:val="0"/>
        </w:rPr>
      </w:r>
    </w:p>
    <w:p w:rsidR="00000000" w:rsidDel="00000000" w:rsidP="00000000" w:rsidRDefault="00000000" w:rsidRPr="00000000" w14:paraId="0000008A">
      <w:pPr>
        <w:spacing w:line="240" w:lineRule="auto"/>
        <w:ind w:left="708" w:firstLine="0"/>
        <w:jc w:val="both"/>
        <w:rPr/>
      </w:pPr>
      <w:r w:rsidDel="00000000" w:rsidR="00000000" w:rsidRPr="00000000">
        <w:rPr>
          <w:rtl w:val="0"/>
        </w:rPr>
        <w:t xml:space="preserve">El análisis mensual evidencia una tendencia creciente en la participación ciudadana, con picos relevantes en enero, febrero, junio y diciembre de 2023, este último siendo el mes con mayor volumen recolectado. Este comportamiento puede estar asociado a ciclos de consumo y disposición estacional, como cambios de temporada o fin de año.</w:t>
      </w:r>
    </w:p>
    <w:p w:rsidR="00000000" w:rsidDel="00000000" w:rsidP="00000000" w:rsidRDefault="00000000" w:rsidRPr="00000000" w14:paraId="0000008B">
      <w:pPr>
        <w:spacing w:line="240" w:lineRule="auto"/>
        <w:ind w:left="708" w:firstLine="0"/>
        <w:jc w:val="both"/>
        <w:rPr/>
      </w:pPr>
      <w:r w:rsidDel="00000000" w:rsidR="00000000" w:rsidRPr="00000000">
        <w:rPr>
          <w:rtl w:val="0"/>
        </w:rPr>
      </w:r>
    </w:p>
    <w:p w:rsidR="00000000" w:rsidDel="00000000" w:rsidP="00000000" w:rsidRDefault="00000000" w:rsidRPr="00000000" w14:paraId="0000008C">
      <w:pPr>
        <w:ind w:left="708" w:firstLine="0"/>
        <w:jc w:val="center"/>
        <w:rPr/>
      </w:pPr>
      <w:r w:rsidDel="00000000" w:rsidR="00000000" w:rsidRPr="00000000">
        <w:rPr>
          <w:i w:val="1"/>
          <w:sz w:val="20"/>
          <w:szCs w:val="20"/>
          <w:rtl w:val="0"/>
        </w:rPr>
        <w:t xml:space="preserve">Figura 2. Distribución total de recolección mensual por punto posconsumo para el 1° piloto</w:t>
      </w:r>
      <w:r w:rsidDel="00000000" w:rsidR="00000000" w:rsidRPr="00000000">
        <w:rPr>
          <w:rtl w:val="0"/>
        </w:rPr>
      </w:r>
    </w:p>
    <w:p w:rsidR="00000000" w:rsidDel="00000000" w:rsidP="00000000" w:rsidRDefault="00000000" w:rsidRPr="00000000" w14:paraId="0000008D">
      <w:pPr>
        <w:spacing w:line="240" w:lineRule="auto"/>
        <w:ind w:left="708" w:firstLine="0"/>
        <w:jc w:val="both"/>
        <w:rPr>
          <w:sz w:val="20"/>
          <w:szCs w:val="20"/>
        </w:rPr>
      </w:pPr>
      <w:r w:rsidDel="00000000" w:rsidR="00000000" w:rsidRPr="00000000">
        <w:rPr/>
        <w:drawing>
          <wp:inline distB="114300" distT="114300" distL="114300" distR="114300">
            <wp:extent cx="5224463" cy="2588866"/>
            <wp:effectExtent b="12700" l="12700" r="12700" t="12700"/>
            <wp:docPr id="1438478562" name="image4.png"/>
            <a:graphic>
              <a:graphicData uri="http://schemas.openxmlformats.org/drawingml/2006/picture">
                <pic:pic>
                  <pic:nvPicPr>
                    <pic:cNvPr id="0" name="image4.png"/>
                    <pic:cNvPicPr preferRelativeResize="0"/>
                  </pic:nvPicPr>
                  <pic:blipFill>
                    <a:blip r:embed="rId7"/>
                    <a:srcRect b="-3367" l="0" r="0" t="-3647"/>
                    <a:stretch>
                      <a:fillRect/>
                    </a:stretch>
                  </pic:blipFill>
                  <pic:spPr>
                    <a:xfrm>
                      <a:off x="0" y="0"/>
                      <a:ext cx="5224463" cy="2588866"/>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8E">
      <w:pPr>
        <w:spacing w:before="240" w:line="240" w:lineRule="auto"/>
        <w:ind w:left="708" w:firstLine="0"/>
        <w:jc w:val="both"/>
        <w:rPr/>
      </w:pPr>
      <w:r w:rsidDel="00000000" w:rsidR="00000000" w:rsidRPr="00000000">
        <w:rPr>
          <w:rtl w:val="0"/>
        </w:rPr>
        <w:t xml:space="preserve">En cuanto al desempeño por punto, los centros comerciales con mayor volumen acumulado fueron Plaza de las Américas con 15.803 kg recolectados a lo largo de 15 meses de operación, representando más del 42 % del total de este primer piloto, seguido por Santafé con 10.286 kg en 12 meses, equivalente al 27,6 % del total, y Centro Suba con 3.845 kg, también con una operación sostenida durante 12 meses.</w:t>
        <w:br w:type="textWrapping"/>
      </w:r>
    </w:p>
    <w:p w:rsidR="00000000" w:rsidDel="00000000" w:rsidP="00000000" w:rsidRDefault="00000000" w:rsidRPr="00000000" w14:paraId="0000008F">
      <w:pPr>
        <w:spacing w:line="240" w:lineRule="auto"/>
        <w:ind w:left="708" w:firstLine="0"/>
        <w:jc w:val="both"/>
        <w:rPr/>
      </w:pPr>
      <w:r w:rsidDel="00000000" w:rsidR="00000000" w:rsidRPr="00000000">
        <w:rPr>
          <w:rtl w:val="0"/>
        </w:rPr>
        <w:t xml:space="preserve">Estos tres puntos concentraron aproximadamente el 80,0 % del total recolectado, lo que confirma su alto potencial como nodos estratégicos de acopio dentro de la ciudad. En contraste, otros puntos como Corparques, Zula y la Secretaría de Desarrollo Económico registraron bajos volúmenes, en parte por su menor tiempo de operación (2 a 5 meses) y posiblemente por la ubicación o baja visibilidad.</w:t>
      </w:r>
    </w:p>
    <w:p w:rsidR="00000000" w:rsidDel="00000000" w:rsidP="00000000" w:rsidRDefault="00000000" w:rsidRPr="00000000" w14:paraId="00000090">
      <w:pPr>
        <w:spacing w:line="240" w:lineRule="auto"/>
        <w:ind w:left="708" w:firstLine="0"/>
        <w:jc w:val="both"/>
        <w:rPr/>
      </w:pPr>
      <w:r w:rsidDel="00000000" w:rsidR="00000000" w:rsidRPr="00000000">
        <w:rPr>
          <w:rtl w:val="0"/>
        </w:rPr>
      </w:r>
    </w:p>
    <w:p w:rsidR="00000000" w:rsidDel="00000000" w:rsidP="00000000" w:rsidRDefault="00000000" w:rsidRPr="00000000" w14:paraId="00000091">
      <w:pPr>
        <w:spacing w:line="240" w:lineRule="auto"/>
        <w:ind w:left="708" w:firstLine="0"/>
        <w:jc w:val="both"/>
        <w:rPr/>
      </w:pPr>
      <w:r w:rsidDel="00000000" w:rsidR="00000000" w:rsidRPr="00000000">
        <w:rPr>
          <w:rtl w:val="0"/>
        </w:rPr>
        <w:t xml:space="preserve">Al revisar los promedios mensuales, Plaza de las Américas también lidera con 1.054 kg/mes, seguido de Santafé con 857 kg/mes y Centro Suba con 320 kg/mes. Esta información es útil para proyectar escenarios de recolección futura, definir criterios de permanencia y priorizar la inversión en promoción y fortalecimiento logístico.</w:t>
      </w:r>
    </w:p>
    <w:p w:rsidR="00000000" w:rsidDel="00000000" w:rsidP="00000000" w:rsidRDefault="00000000" w:rsidRPr="00000000" w14:paraId="00000092">
      <w:pPr>
        <w:spacing w:line="240" w:lineRule="auto"/>
        <w:ind w:left="708" w:firstLine="0"/>
        <w:jc w:val="both"/>
        <w:rPr/>
      </w:pPr>
      <w:r w:rsidDel="00000000" w:rsidR="00000000" w:rsidRPr="00000000">
        <w:rPr>
          <w:rtl w:val="0"/>
        </w:rPr>
      </w:r>
    </w:p>
    <w:p w:rsidR="00000000" w:rsidDel="00000000" w:rsidP="00000000" w:rsidRDefault="00000000" w:rsidRPr="00000000" w14:paraId="00000093">
      <w:pPr>
        <w:spacing w:line="240" w:lineRule="auto"/>
        <w:ind w:left="708" w:firstLine="0"/>
        <w:jc w:val="center"/>
        <w:rPr>
          <w:i w:val="1"/>
          <w:sz w:val="20"/>
          <w:szCs w:val="20"/>
        </w:rPr>
      </w:pPr>
      <w:r w:rsidDel="00000000" w:rsidR="00000000" w:rsidRPr="00000000">
        <w:rPr>
          <w:i w:val="1"/>
          <w:sz w:val="20"/>
          <w:szCs w:val="20"/>
          <w:rtl w:val="0"/>
        </w:rPr>
        <w:t xml:space="preserve">Tabla 2. Recolección de material posconsumo para el periodo de 2022 a 2023 (1° Piloto)</w:t>
      </w:r>
    </w:p>
    <w:p w:rsidR="00000000" w:rsidDel="00000000" w:rsidP="00000000" w:rsidRDefault="00000000" w:rsidRPr="00000000" w14:paraId="00000094">
      <w:pPr>
        <w:spacing w:line="240" w:lineRule="auto"/>
        <w:ind w:left="708" w:firstLine="0"/>
        <w:jc w:val="center"/>
        <w:rPr>
          <w:i w:val="1"/>
          <w:sz w:val="20"/>
          <w:szCs w:val="20"/>
        </w:rPr>
      </w:pPr>
      <w:r w:rsidDel="00000000" w:rsidR="00000000" w:rsidRPr="00000000">
        <w:rPr>
          <w:i w:val="1"/>
          <w:sz w:val="20"/>
          <w:szCs w:val="20"/>
          <w:rtl w:val="0"/>
        </w:rPr>
        <w:tab/>
        <w:tab/>
        <w:tab/>
        <w:tab/>
        <w:tab/>
        <w:tab/>
      </w:r>
    </w:p>
    <w:tbl>
      <w:tblPr>
        <w:tblStyle w:val="Table2"/>
        <w:tblpPr w:leftFromText="180" w:rightFromText="31680" w:topFromText="180" w:bottomFromText="180" w:vertAnchor="text" w:horzAnchor="text" w:tblpX="705" w:tblpY="0"/>
        <w:tblW w:w="82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40"/>
        <w:gridCol w:w="840"/>
        <w:gridCol w:w="870"/>
        <w:gridCol w:w="960"/>
        <w:gridCol w:w="930"/>
        <w:gridCol w:w="1125"/>
        <w:tblGridChange w:id="0">
          <w:tblGrid>
            <w:gridCol w:w="3540"/>
            <w:gridCol w:w="840"/>
            <w:gridCol w:w="870"/>
            <w:gridCol w:w="960"/>
            <w:gridCol w:w="930"/>
            <w:gridCol w:w="1125"/>
          </w:tblGrid>
        </w:tblGridChange>
      </w:tblGrid>
      <w:tr>
        <w:trPr>
          <w:cantSplit w:val="0"/>
          <w:tblHeader w:val="1"/>
        </w:trPr>
        <w:tc>
          <w:tcPr>
            <w:shd w:fill="cccccc" w:val="clear"/>
          </w:tcPr>
          <w:p w:rsidR="00000000" w:rsidDel="00000000" w:rsidP="00000000" w:rsidRDefault="00000000" w:rsidRPr="00000000" w14:paraId="00000095">
            <w:pPr>
              <w:widowControl w:val="0"/>
              <w:spacing w:line="240" w:lineRule="auto"/>
              <w:jc w:val="center"/>
              <w:rPr>
                <w:b w:val="1"/>
                <w:sz w:val="18"/>
                <w:szCs w:val="18"/>
              </w:rPr>
            </w:pPr>
            <w:r w:rsidDel="00000000" w:rsidR="00000000" w:rsidRPr="00000000">
              <w:rPr>
                <w:b w:val="1"/>
                <w:sz w:val="18"/>
                <w:szCs w:val="18"/>
                <w:rtl w:val="0"/>
              </w:rPr>
              <w:t xml:space="preserve">Punto</w:t>
            </w:r>
          </w:p>
        </w:tc>
        <w:tc>
          <w:tcPr>
            <w:shd w:fill="cccccc" w:val="clear"/>
          </w:tcPr>
          <w:p w:rsidR="00000000" w:rsidDel="00000000" w:rsidP="00000000" w:rsidRDefault="00000000" w:rsidRPr="00000000" w14:paraId="00000096">
            <w:pPr>
              <w:widowControl w:val="0"/>
              <w:spacing w:line="240" w:lineRule="auto"/>
              <w:jc w:val="center"/>
              <w:rPr>
                <w:b w:val="1"/>
                <w:sz w:val="18"/>
                <w:szCs w:val="18"/>
              </w:rPr>
            </w:pPr>
            <w:r w:rsidDel="00000000" w:rsidR="00000000" w:rsidRPr="00000000">
              <w:rPr>
                <w:b w:val="1"/>
                <w:sz w:val="18"/>
                <w:szCs w:val="18"/>
                <w:rtl w:val="0"/>
              </w:rPr>
              <w:t xml:space="preserve">2022</w:t>
            </w:r>
          </w:p>
        </w:tc>
        <w:tc>
          <w:tcPr>
            <w:shd w:fill="cccccc" w:val="clear"/>
          </w:tcPr>
          <w:p w:rsidR="00000000" w:rsidDel="00000000" w:rsidP="00000000" w:rsidRDefault="00000000" w:rsidRPr="00000000" w14:paraId="00000097">
            <w:pPr>
              <w:widowControl w:val="0"/>
              <w:spacing w:line="240" w:lineRule="auto"/>
              <w:jc w:val="center"/>
              <w:rPr>
                <w:b w:val="1"/>
                <w:sz w:val="18"/>
                <w:szCs w:val="18"/>
              </w:rPr>
            </w:pPr>
            <w:r w:rsidDel="00000000" w:rsidR="00000000" w:rsidRPr="00000000">
              <w:rPr>
                <w:b w:val="1"/>
                <w:sz w:val="18"/>
                <w:szCs w:val="18"/>
                <w:rtl w:val="0"/>
              </w:rPr>
              <w:t xml:space="preserve">2023</w:t>
            </w:r>
          </w:p>
        </w:tc>
        <w:tc>
          <w:tcPr>
            <w:shd w:fill="cccccc" w:val="clear"/>
          </w:tcPr>
          <w:p w:rsidR="00000000" w:rsidDel="00000000" w:rsidP="00000000" w:rsidRDefault="00000000" w:rsidRPr="00000000" w14:paraId="00000098">
            <w:pPr>
              <w:widowControl w:val="0"/>
              <w:spacing w:line="240" w:lineRule="auto"/>
              <w:jc w:val="center"/>
              <w:rPr>
                <w:b w:val="1"/>
                <w:sz w:val="18"/>
                <w:szCs w:val="18"/>
              </w:rPr>
            </w:pPr>
            <w:r w:rsidDel="00000000" w:rsidR="00000000" w:rsidRPr="00000000">
              <w:rPr>
                <w:b w:val="1"/>
                <w:sz w:val="18"/>
                <w:szCs w:val="18"/>
                <w:rtl w:val="0"/>
              </w:rPr>
              <w:t xml:space="preserve">Meses activo</w:t>
            </w:r>
          </w:p>
        </w:tc>
        <w:tc>
          <w:tcPr>
            <w:shd w:fill="cccccc" w:val="clear"/>
          </w:tcPr>
          <w:p w:rsidR="00000000" w:rsidDel="00000000" w:rsidP="00000000" w:rsidRDefault="00000000" w:rsidRPr="00000000" w14:paraId="00000099">
            <w:pPr>
              <w:widowControl w:val="0"/>
              <w:spacing w:line="240" w:lineRule="auto"/>
              <w:jc w:val="center"/>
              <w:rPr>
                <w:b w:val="1"/>
                <w:sz w:val="18"/>
                <w:szCs w:val="18"/>
              </w:rPr>
            </w:pPr>
            <w:r w:rsidDel="00000000" w:rsidR="00000000" w:rsidRPr="00000000">
              <w:rPr>
                <w:b w:val="1"/>
                <w:sz w:val="18"/>
                <w:szCs w:val="18"/>
                <w:rtl w:val="0"/>
              </w:rPr>
              <w:t xml:space="preserve">Total</w:t>
            </w:r>
          </w:p>
        </w:tc>
        <w:tc>
          <w:tcPr>
            <w:shd w:fill="cccccc" w:val="clear"/>
          </w:tcPr>
          <w:p w:rsidR="00000000" w:rsidDel="00000000" w:rsidP="00000000" w:rsidRDefault="00000000" w:rsidRPr="00000000" w14:paraId="0000009A">
            <w:pPr>
              <w:widowControl w:val="0"/>
              <w:spacing w:line="240" w:lineRule="auto"/>
              <w:jc w:val="center"/>
              <w:rPr>
                <w:b w:val="1"/>
                <w:sz w:val="18"/>
                <w:szCs w:val="18"/>
              </w:rPr>
            </w:pPr>
            <w:r w:rsidDel="00000000" w:rsidR="00000000" w:rsidRPr="00000000">
              <w:rPr>
                <w:b w:val="1"/>
                <w:sz w:val="18"/>
                <w:szCs w:val="18"/>
                <w:rtl w:val="0"/>
              </w:rPr>
              <w:t xml:space="preserve">Promedio</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sz w:val="18"/>
                <w:szCs w:val="18"/>
              </w:rPr>
            </w:pPr>
            <w:r w:rsidDel="00000000" w:rsidR="00000000" w:rsidRPr="00000000">
              <w:rPr>
                <w:sz w:val="18"/>
                <w:szCs w:val="18"/>
                <w:rtl w:val="0"/>
              </w:rPr>
              <w:t xml:space="preserve">C11 - Centro Comercial Plaza de las Américas</w:t>
            </w:r>
          </w:p>
        </w:tc>
        <w:tc>
          <w:tcPr>
            <w:tcMar>
              <w:top w:w="100.0" w:type="dxa"/>
              <w:left w:w="100.0" w:type="dxa"/>
              <w:bottom w:w="100.0" w:type="dxa"/>
              <w:right w:w="100.0" w:type="dxa"/>
            </w:tcMar>
          </w:tcPr>
          <w:p w:rsidR="00000000" w:rsidDel="00000000" w:rsidP="00000000" w:rsidRDefault="00000000" w:rsidRPr="00000000" w14:paraId="0000009C">
            <w:pPr>
              <w:widowControl w:val="0"/>
              <w:spacing w:line="240" w:lineRule="auto"/>
              <w:jc w:val="right"/>
              <w:rPr>
                <w:sz w:val="18"/>
                <w:szCs w:val="18"/>
              </w:rPr>
            </w:pPr>
            <w:r w:rsidDel="00000000" w:rsidR="00000000" w:rsidRPr="00000000">
              <w:rPr>
                <w:sz w:val="18"/>
                <w:szCs w:val="18"/>
                <w:rtl w:val="0"/>
              </w:rPr>
              <w:t xml:space="preserve">2.455</w:t>
            </w:r>
          </w:p>
        </w:tc>
        <w:tc>
          <w:tcPr>
            <w:tcMar>
              <w:top w:w="100.0" w:type="dxa"/>
              <w:left w:w="100.0" w:type="dxa"/>
              <w:bottom w:w="100.0" w:type="dxa"/>
              <w:right w:w="100.0" w:type="dxa"/>
            </w:tcMar>
          </w:tcPr>
          <w:p w:rsidR="00000000" w:rsidDel="00000000" w:rsidP="00000000" w:rsidRDefault="00000000" w:rsidRPr="00000000" w14:paraId="0000009D">
            <w:pPr>
              <w:widowControl w:val="0"/>
              <w:spacing w:line="240" w:lineRule="auto"/>
              <w:jc w:val="right"/>
              <w:rPr>
                <w:sz w:val="18"/>
                <w:szCs w:val="18"/>
              </w:rPr>
            </w:pPr>
            <w:r w:rsidDel="00000000" w:rsidR="00000000" w:rsidRPr="00000000">
              <w:rPr>
                <w:sz w:val="18"/>
                <w:szCs w:val="18"/>
                <w:rtl w:val="0"/>
              </w:rPr>
              <w:t xml:space="preserve">13.348</w:t>
            </w:r>
          </w:p>
        </w:tc>
        <w:tc>
          <w:tcPr>
            <w:tcMar>
              <w:top w:w="100.0" w:type="dxa"/>
              <w:left w:w="100.0" w:type="dxa"/>
              <w:bottom w:w="100.0" w:type="dxa"/>
              <w:right w:w="100.0" w:type="dxa"/>
            </w:tcMar>
          </w:tcPr>
          <w:p w:rsidR="00000000" w:rsidDel="00000000" w:rsidP="00000000" w:rsidRDefault="00000000" w:rsidRPr="00000000" w14:paraId="0000009E">
            <w:pPr>
              <w:widowControl w:val="0"/>
              <w:spacing w:line="240" w:lineRule="auto"/>
              <w:jc w:val="center"/>
              <w:rPr>
                <w:sz w:val="18"/>
                <w:szCs w:val="18"/>
              </w:rPr>
            </w:pPr>
            <w:r w:rsidDel="00000000" w:rsidR="00000000" w:rsidRPr="00000000">
              <w:rPr>
                <w:sz w:val="18"/>
                <w:szCs w:val="18"/>
                <w:rtl w:val="0"/>
              </w:rPr>
              <w:t xml:space="preserve">15</w:t>
            </w:r>
          </w:p>
        </w:tc>
        <w:tc>
          <w:tcPr>
            <w:tcMar>
              <w:top w:w="100.0" w:type="dxa"/>
              <w:left w:w="100.0" w:type="dxa"/>
              <w:bottom w:w="100.0" w:type="dxa"/>
              <w:right w:w="100.0" w:type="dxa"/>
            </w:tcMar>
          </w:tcPr>
          <w:p w:rsidR="00000000" w:rsidDel="00000000" w:rsidP="00000000" w:rsidRDefault="00000000" w:rsidRPr="00000000" w14:paraId="0000009F">
            <w:pPr>
              <w:widowControl w:val="0"/>
              <w:spacing w:line="240" w:lineRule="auto"/>
              <w:jc w:val="right"/>
              <w:rPr>
                <w:sz w:val="18"/>
                <w:szCs w:val="18"/>
              </w:rPr>
            </w:pPr>
            <w:r w:rsidDel="00000000" w:rsidR="00000000" w:rsidRPr="00000000">
              <w:rPr>
                <w:sz w:val="18"/>
                <w:szCs w:val="18"/>
                <w:rtl w:val="0"/>
              </w:rPr>
              <w:t xml:space="preserve">15.803</w:t>
            </w:r>
          </w:p>
        </w:tc>
        <w:tc>
          <w:tcPr>
            <w:tcMar>
              <w:top w:w="100.0" w:type="dxa"/>
              <w:left w:w="100.0" w:type="dxa"/>
              <w:bottom w:w="100.0" w:type="dxa"/>
              <w:right w:w="100.0" w:type="dxa"/>
            </w:tcMar>
          </w:tcPr>
          <w:p w:rsidR="00000000" w:rsidDel="00000000" w:rsidP="00000000" w:rsidRDefault="00000000" w:rsidRPr="00000000" w14:paraId="000000A0">
            <w:pPr>
              <w:widowControl w:val="0"/>
              <w:spacing w:line="240" w:lineRule="auto"/>
              <w:jc w:val="right"/>
              <w:rPr>
                <w:sz w:val="18"/>
                <w:szCs w:val="18"/>
              </w:rPr>
            </w:pPr>
            <w:r w:rsidDel="00000000" w:rsidR="00000000" w:rsidRPr="00000000">
              <w:rPr>
                <w:sz w:val="18"/>
                <w:szCs w:val="18"/>
                <w:rtl w:val="0"/>
              </w:rPr>
              <w:t xml:space="preserve">1.054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sz w:val="18"/>
                <w:szCs w:val="18"/>
              </w:rPr>
            </w:pPr>
            <w:r w:rsidDel="00000000" w:rsidR="00000000" w:rsidRPr="00000000">
              <w:rPr>
                <w:sz w:val="18"/>
                <w:szCs w:val="18"/>
                <w:rtl w:val="0"/>
              </w:rPr>
              <w:t xml:space="preserve">C12 - Centro Comercial Santafé</w:t>
            </w:r>
          </w:p>
        </w:tc>
        <w:tc>
          <w:tcPr>
            <w:tcMar>
              <w:top w:w="100.0" w:type="dxa"/>
              <w:left w:w="100.0" w:type="dxa"/>
              <w:bottom w:w="100.0" w:type="dxa"/>
              <w:right w:w="100.0" w:type="dxa"/>
            </w:tcMar>
          </w:tcPr>
          <w:p w:rsidR="00000000" w:rsidDel="00000000" w:rsidP="00000000" w:rsidRDefault="00000000" w:rsidRPr="00000000" w14:paraId="000000A2">
            <w:pPr>
              <w:widowControl w:val="0"/>
              <w:spacing w:line="240" w:lineRule="auto"/>
              <w:jc w:val="right"/>
              <w:rPr>
                <w:sz w:val="18"/>
                <w:szCs w:val="18"/>
              </w:rPr>
            </w:pPr>
            <w:r w:rsidDel="00000000" w:rsidR="00000000" w:rsidRPr="00000000">
              <w:rPr>
                <w:sz w:val="18"/>
                <w:szCs w:val="18"/>
                <w:rtl w:val="0"/>
              </w:rPr>
              <w:t xml:space="preserve">1.247</w:t>
            </w:r>
          </w:p>
        </w:tc>
        <w:tc>
          <w:tcPr>
            <w:tcMar>
              <w:top w:w="100.0" w:type="dxa"/>
              <w:left w:w="100.0" w:type="dxa"/>
              <w:bottom w:w="100.0" w:type="dxa"/>
              <w:right w:w="100.0" w:type="dxa"/>
            </w:tcMar>
          </w:tcPr>
          <w:p w:rsidR="00000000" w:rsidDel="00000000" w:rsidP="00000000" w:rsidRDefault="00000000" w:rsidRPr="00000000" w14:paraId="000000A3">
            <w:pPr>
              <w:widowControl w:val="0"/>
              <w:spacing w:line="240" w:lineRule="auto"/>
              <w:jc w:val="right"/>
              <w:rPr>
                <w:sz w:val="18"/>
                <w:szCs w:val="18"/>
              </w:rPr>
            </w:pPr>
            <w:r w:rsidDel="00000000" w:rsidR="00000000" w:rsidRPr="00000000">
              <w:rPr>
                <w:sz w:val="18"/>
                <w:szCs w:val="18"/>
                <w:rtl w:val="0"/>
              </w:rPr>
              <w:t xml:space="preserve">9.039</w:t>
            </w:r>
          </w:p>
        </w:tc>
        <w:tc>
          <w:tcPr>
            <w:tcMar>
              <w:top w:w="100.0" w:type="dxa"/>
              <w:left w:w="100.0" w:type="dxa"/>
              <w:bottom w:w="100.0" w:type="dxa"/>
              <w:right w:w="100.0" w:type="dxa"/>
            </w:tcMar>
          </w:tcPr>
          <w:p w:rsidR="00000000" w:rsidDel="00000000" w:rsidP="00000000" w:rsidRDefault="00000000" w:rsidRPr="00000000" w14:paraId="000000A4">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A5">
            <w:pPr>
              <w:widowControl w:val="0"/>
              <w:spacing w:line="240" w:lineRule="auto"/>
              <w:jc w:val="right"/>
              <w:rPr>
                <w:sz w:val="18"/>
                <w:szCs w:val="18"/>
              </w:rPr>
            </w:pPr>
            <w:r w:rsidDel="00000000" w:rsidR="00000000" w:rsidRPr="00000000">
              <w:rPr>
                <w:sz w:val="18"/>
                <w:szCs w:val="18"/>
                <w:rtl w:val="0"/>
              </w:rPr>
              <w:t xml:space="preserve">10.286</w:t>
            </w:r>
          </w:p>
        </w:tc>
        <w:tc>
          <w:tcPr>
            <w:tcMar>
              <w:top w:w="100.0" w:type="dxa"/>
              <w:left w:w="100.0" w:type="dxa"/>
              <w:bottom w:w="100.0" w:type="dxa"/>
              <w:right w:w="100.0" w:type="dxa"/>
            </w:tcMar>
          </w:tcPr>
          <w:p w:rsidR="00000000" w:rsidDel="00000000" w:rsidP="00000000" w:rsidRDefault="00000000" w:rsidRPr="00000000" w14:paraId="000000A6">
            <w:pPr>
              <w:widowControl w:val="0"/>
              <w:spacing w:line="240" w:lineRule="auto"/>
              <w:jc w:val="right"/>
              <w:rPr>
                <w:sz w:val="18"/>
                <w:szCs w:val="18"/>
              </w:rPr>
            </w:pPr>
            <w:r w:rsidDel="00000000" w:rsidR="00000000" w:rsidRPr="00000000">
              <w:rPr>
                <w:sz w:val="18"/>
                <w:szCs w:val="18"/>
                <w:rtl w:val="0"/>
              </w:rPr>
              <w:t xml:space="preserve">857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sz w:val="18"/>
                <w:szCs w:val="18"/>
              </w:rPr>
            </w:pPr>
            <w:r w:rsidDel="00000000" w:rsidR="00000000" w:rsidRPr="00000000">
              <w:rPr>
                <w:sz w:val="18"/>
                <w:szCs w:val="18"/>
                <w:rtl w:val="0"/>
              </w:rPr>
              <w:t xml:space="preserve">C3 - Centro Comercial Centro Suba</w:t>
            </w:r>
          </w:p>
        </w:tc>
        <w:tc>
          <w:tcPr>
            <w:tcMar>
              <w:top w:w="100.0" w:type="dxa"/>
              <w:left w:w="100.0" w:type="dxa"/>
              <w:bottom w:w="100.0" w:type="dxa"/>
              <w:right w:w="100.0" w:type="dxa"/>
            </w:tcMar>
          </w:tcPr>
          <w:p w:rsidR="00000000" w:rsidDel="00000000" w:rsidP="00000000" w:rsidRDefault="00000000" w:rsidRPr="00000000" w14:paraId="000000A8">
            <w:pPr>
              <w:widowControl w:val="0"/>
              <w:spacing w:line="240" w:lineRule="auto"/>
              <w:jc w:val="right"/>
              <w:rPr>
                <w:sz w:val="18"/>
                <w:szCs w:val="18"/>
              </w:rPr>
            </w:pPr>
            <w:r w:rsidDel="00000000" w:rsidR="00000000" w:rsidRPr="00000000">
              <w:rPr>
                <w:sz w:val="18"/>
                <w:szCs w:val="18"/>
                <w:rtl w:val="0"/>
              </w:rPr>
              <w:t xml:space="preserve">141</w:t>
            </w:r>
          </w:p>
        </w:tc>
        <w:tc>
          <w:tcPr>
            <w:tcMar>
              <w:top w:w="100.0" w:type="dxa"/>
              <w:left w:w="100.0" w:type="dxa"/>
              <w:bottom w:w="100.0" w:type="dxa"/>
              <w:right w:w="100.0" w:type="dxa"/>
            </w:tcMar>
          </w:tcPr>
          <w:p w:rsidR="00000000" w:rsidDel="00000000" w:rsidP="00000000" w:rsidRDefault="00000000" w:rsidRPr="00000000" w14:paraId="000000A9">
            <w:pPr>
              <w:widowControl w:val="0"/>
              <w:spacing w:line="240" w:lineRule="auto"/>
              <w:jc w:val="right"/>
              <w:rPr>
                <w:sz w:val="18"/>
                <w:szCs w:val="18"/>
              </w:rPr>
            </w:pPr>
            <w:r w:rsidDel="00000000" w:rsidR="00000000" w:rsidRPr="00000000">
              <w:rPr>
                <w:sz w:val="18"/>
                <w:szCs w:val="18"/>
                <w:rtl w:val="0"/>
              </w:rPr>
              <w:t xml:space="preserve">3.705</w:t>
            </w:r>
          </w:p>
        </w:tc>
        <w:tc>
          <w:tcPr>
            <w:tcMar>
              <w:top w:w="100.0" w:type="dxa"/>
              <w:left w:w="100.0" w:type="dxa"/>
              <w:bottom w:w="100.0" w:type="dxa"/>
              <w:right w:w="100.0" w:type="dxa"/>
            </w:tcMar>
          </w:tcPr>
          <w:p w:rsidR="00000000" w:rsidDel="00000000" w:rsidP="00000000" w:rsidRDefault="00000000" w:rsidRPr="00000000" w14:paraId="000000AA">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AB">
            <w:pPr>
              <w:widowControl w:val="0"/>
              <w:spacing w:line="240" w:lineRule="auto"/>
              <w:jc w:val="right"/>
              <w:rPr>
                <w:sz w:val="18"/>
                <w:szCs w:val="18"/>
              </w:rPr>
            </w:pPr>
            <w:r w:rsidDel="00000000" w:rsidR="00000000" w:rsidRPr="00000000">
              <w:rPr>
                <w:sz w:val="18"/>
                <w:szCs w:val="18"/>
                <w:rtl w:val="0"/>
              </w:rPr>
              <w:t xml:space="preserve">3.845</w:t>
            </w:r>
          </w:p>
        </w:tc>
        <w:tc>
          <w:tcPr>
            <w:tcMar>
              <w:top w:w="100.0" w:type="dxa"/>
              <w:left w:w="100.0" w:type="dxa"/>
              <w:bottom w:w="100.0" w:type="dxa"/>
              <w:right w:w="100.0" w:type="dxa"/>
            </w:tcMar>
          </w:tcPr>
          <w:p w:rsidR="00000000" w:rsidDel="00000000" w:rsidP="00000000" w:rsidRDefault="00000000" w:rsidRPr="00000000" w14:paraId="000000AC">
            <w:pPr>
              <w:widowControl w:val="0"/>
              <w:spacing w:line="240" w:lineRule="auto"/>
              <w:jc w:val="right"/>
              <w:rPr>
                <w:sz w:val="18"/>
                <w:szCs w:val="18"/>
              </w:rPr>
            </w:pPr>
            <w:r w:rsidDel="00000000" w:rsidR="00000000" w:rsidRPr="00000000">
              <w:rPr>
                <w:sz w:val="18"/>
                <w:szCs w:val="18"/>
                <w:rtl w:val="0"/>
              </w:rPr>
              <w:t xml:space="preserve">320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sz w:val="18"/>
                <w:szCs w:val="18"/>
              </w:rPr>
            </w:pPr>
            <w:r w:rsidDel="00000000" w:rsidR="00000000" w:rsidRPr="00000000">
              <w:rPr>
                <w:sz w:val="18"/>
                <w:szCs w:val="18"/>
                <w:rtl w:val="0"/>
              </w:rPr>
              <w:t xml:space="preserve">C4 - Centro Comercial Ciprés</w:t>
            </w:r>
          </w:p>
        </w:tc>
        <w:tc>
          <w:tcPr>
            <w:tcMar>
              <w:top w:w="100.0" w:type="dxa"/>
              <w:left w:w="100.0" w:type="dxa"/>
              <w:bottom w:w="100.0" w:type="dxa"/>
              <w:right w:w="100.0" w:type="dxa"/>
            </w:tcMar>
          </w:tcPr>
          <w:p w:rsidR="00000000" w:rsidDel="00000000" w:rsidP="00000000" w:rsidRDefault="00000000" w:rsidRPr="00000000" w14:paraId="000000AE">
            <w:pPr>
              <w:widowControl w:val="0"/>
              <w:spacing w:line="240" w:lineRule="auto"/>
              <w:jc w:val="right"/>
              <w:rPr>
                <w:sz w:val="18"/>
                <w:szCs w:val="18"/>
              </w:rPr>
            </w:pPr>
            <w:r w:rsidDel="00000000" w:rsidR="00000000" w:rsidRPr="00000000">
              <w:rPr>
                <w:sz w:val="18"/>
                <w:szCs w:val="18"/>
                <w:rtl w:val="0"/>
              </w:rPr>
              <w:t xml:space="preserve"> </w:t>
            </w:r>
          </w:p>
        </w:tc>
        <w:tc>
          <w:tcPr>
            <w:tcMar>
              <w:top w:w="100.0" w:type="dxa"/>
              <w:left w:w="100.0" w:type="dxa"/>
              <w:bottom w:w="100.0" w:type="dxa"/>
              <w:right w:w="100.0" w:type="dxa"/>
            </w:tcMar>
          </w:tcPr>
          <w:p w:rsidR="00000000" w:rsidDel="00000000" w:rsidP="00000000" w:rsidRDefault="00000000" w:rsidRPr="00000000" w14:paraId="000000AF">
            <w:pPr>
              <w:widowControl w:val="0"/>
              <w:spacing w:line="240" w:lineRule="auto"/>
              <w:jc w:val="right"/>
              <w:rPr>
                <w:sz w:val="18"/>
                <w:szCs w:val="18"/>
              </w:rPr>
            </w:pPr>
            <w:r w:rsidDel="00000000" w:rsidR="00000000" w:rsidRPr="00000000">
              <w:rPr>
                <w:sz w:val="18"/>
                <w:szCs w:val="18"/>
                <w:rtl w:val="0"/>
              </w:rPr>
              <w:t xml:space="preserve">667</w:t>
            </w:r>
          </w:p>
        </w:tc>
        <w:tc>
          <w:tcPr>
            <w:tcMar>
              <w:top w:w="100.0" w:type="dxa"/>
              <w:left w:w="100.0" w:type="dxa"/>
              <w:bottom w:w="100.0" w:type="dxa"/>
              <w:right w:w="100.0" w:type="dxa"/>
            </w:tcMar>
          </w:tcPr>
          <w:p w:rsidR="00000000" w:rsidDel="00000000" w:rsidP="00000000" w:rsidRDefault="00000000" w:rsidRPr="00000000" w14:paraId="000000B0">
            <w:pPr>
              <w:widowControl w:val="0"/>
              <w:spacing w:line="240" w:lineRule="auto"/>
              <w:jc w:val="center"/>
              <w:rPr>
                <w:sz w:val="18"/>
                <w:szCs w:val="18"/>
              </w:rPr>
            </w:pPr>
            <w:r w:rsidDel="00000000" w:rsidR="00000000" w:rsidRPr="00000000">
              <w:rPr>
                <w:sz w:val="18"/>
                <w:szCs w:val="18"/>
                <w:rtl w:val="0"/>
              </w:rPr>
              <w:t xml:space="preserve">6</w:t>
            </w:r>
          </w:p>
        </w:tc>
        <w:tc>
          <w:tcPr>
            <w:tcMar>
              <w:top w:w="100.0" w:type="dxa"/>
              <w:left w:w="100.0" w:type="dxa"/>
              <w:bottom w:w="100.0" w:type="dxa"/>
              <w:right w:w="100.0" w:type="dxa"/>
            </w:tcMar>
          </w:tcPr>
          <w:p w:rsidR="00000000" w:rsidDel="00000000" w:rsidP="00000000" w:rsidRDefault="00000000" w:rsidRPr="00000000" w14:paraId="000000B1">
            <w:pPr>
              <w:widowControl w:val="0"/>
              <w:spacing w:line="240" w:lineRule="auto"/>
              <w:jc w:val="right"/>
              <w:rPr>
                <w:sz w:val="18"/>
                <w:szCs w:val="18"/>
              </w:rPr>
            </w:pPr>
            <w:r w:rsidDel="00000000" w:rsidR="00000000" w:rsidRPr="00000000">
              <w:rPr>
                <w:sz w:val="18"/>
                <w:szCs w:val="18"/>
                <w:rtl w:val="0"/>
              </w:rPr>
              <w:t xml:space="preserve">667</w:t>
            </w:r>
          </w:p>
        </w:tc>
        <w:tc>
          <w:tcPr>
            <w:tcMar>
              <w:top w:w="100.0" w:type="dxa"/>
              <w:left w:w="100.0" w:type="dxa"/>
              <w:bottom w:w="100.0" w:type="dxa"/>
              <w:right w:w="100.0" w:type="dxa"/>
            </w:tcMar>
          </w:tcPr>
          <w:p w:rsidR="00000000" w:rsidDel="00000000" w:rsidP="00000000" w:rsidRDefault="00000000" w:rsidRPr="00000000" w14:paraId="000000B2">
            <w:pPr>
              <w:widowControl w:val="0"/>
              <w:spacing w:line="240" w:lineRule="auto"/>
              <w:jc w:val="right"/>
              <w:rPr>
                <w:sz w:val="18"/>
                <w:szCs w:val="18"/>
              </w:rPr>
            </w:pPr>
            <w:r w:rsidDel="00000000" w:rsidR="00000000" w:rsidRPr="00000000">
              <w:rPr>
                <w:sz w:val="18"/>
                <w:szCs w:val="18"/>
                <w:rtl w:val="0"/>
              </w:rPr>
              <w:t xml:space="preserve">111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B3">
            <w:pPr>
              <w:widowControl w:val="0"/>
              <w:spacing w:line="240" w:lineRule="auto"/>
              <w:rPr>
                <w:sz w:val="18"/>
                <w:szCs w:val="18"/>
              </w:rPr>
            </w:pPr>
            <w:r w:rsidDel="00000000" w:rsidR="00000000" w:rsidRPr="00000000">
              <w:rPr>
                <w:sz w:val="18"/>
                <w:szCs w:val="18"/>
                <w:rtl w:val="0"/>
              </w:rPr>
              <w:t xml:space="preserve">C6 - Centro Comercial El Retiro</w:t>
            </w:r>
          </w:p>
        </w:tc>
        <w:tc>
          <w:tcPr>
            <w:tcMar>
              <w:top w:w="100.0" w:type="dxa"/>
              <w:left w:w="100.0" w:type="dxa"/>
              <w:bottom w:w="100.0" w:type="dxa"/>
              <w:right w:w="100.0" w:type="dxa"/>
            </w:tcMar>
          </w:tcPr>
          <w:p w:rsidR="00000000" w:rsidDel="00000000" w:rsidP="00000000" w:rsidRDefault="00000000" w:rsidRPr="00000000" w14:paraId="000000B4">
            <w:pPr>
              <w:widowControl w:val="0"/>
              <w:spacing w:line="240" w:lineRule="auto"/>
              <w:jc w:val="right"/>
              <w:rPr>
                <w:sz w:val="18"/>
                <w:szCs w:val="18"/>
              </w:rPr>
            </w:pPr>
            <w:r w:rsidDel="00000000" w:rsidR="00000000" w:rsidRPr="00000000">
              <w:rPr>
                <w:sz w:val="18"/>
                <w:szCs w:val="18"/>
                <w:rtl w:val="0"/>
              </w:rPr>
              <w:t xml:space="preserve">455</w:t>
            </w:r>
          </w:p>
        </w:tc>
        <w:tc>
          <w:tcPr>
            <w:tcMar>
              <w:top w:w="100.0" w:type="dxa"/>
              <w:left w:w="100.0" w:type="dxa"/>
              <w:bottom w:w="100.0" w:type="dxa"/>
              <w:right w:w="100.0" w:type="dxa"/>
            </w:tcMar>
          </w:tcPr>
          <w:p w:rsidR="00000000" w:rsidDel="00000000" w:rsidP="00000000" w:rsidRDefault="00000000" w:rsidRPr="00000000" w14:paraId="000000B5">
            <w:pPr>
              <w:widowControl w:val="0"/>
              <w:spacing w:line="240" w:lineRule="auto"/>
              <w:jc w:val="right"/>
              <w:rPr>
                <w:sz w:val="18"/>
                <w:szCs w:val="18"/>
              </w:rPr>
            </w:pPr>
            <w:r w:rsidDel="00000000" w:rsidR="00000000" w:rsidRPr="00000000">
              <w:rPr>
                <w:sz w:val="18"/>
                <w:szCs w:val="18"/>
                <w:rtl w:val="0"/>
              </w:rPr>
              <w:t xml:space="preserve">2.272</w:t>
            </w:r>
          </w:p>
        </w:tc>
        <w:tc>
          <w:tcPr>
            <w:tcMar>
              <w:top w:w="100.0" w:type="dxa"/>
              <w:left w:w="100.0" w:type="dxa"/>
              <w:bottom w:w="100.0" w:type="dxa"/>
              <w:right w:w="100.0" w:type="dxa"/>
            </w:tcMar>
          </w:tcPr>
          <w:p w:rsidR="00000000" w:rsidDel="00000000" w:rsidP="00000000" w:rsidRDefault="00000000" w:rsidRPr="00000000" w14:paraId="000000B6">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B7">
            <w:pPr>
              <w:widowControl w:val="0"/>
              <w:spacing w:line="240" w:lineRule="auto"/>
              <w:jc w:val="right"/>
              <w:rPr>
                <w:sz w:val="18"/>
                <w:szCs w:val="18"/>
              </w:rPr>
            </w:pPr>
            <w:r w:rsidDel="00000000" w:rsidR="00000000" w:rsidRPr="00000000">
              <w:rPr>
                <w:sz w:val="18"/>
                <w:szCs w:val="18"/>
                <w:rtl w:val="0"/>
              </w:rPr>
              <w:t xml:space="preserve">2.727</w:t>
            </w:r>
          </w:p>
        </w:tc>
        <w:tc>
          <w:tcPr>
            <w:tcMar>
              <w:top w:w="100.0" w:type="dxa"/>
              <w:left w:w="100.0" w:type="dxa"/>
              <w:bottom w:w="100.0" w:type="dxa"/>
              <w:right w:w="100.0" w:type="dxa"/>
            </w:tcMar>
          </w:tcPr>
          <w:p w:rsidR="00000000" w:rsidDel="00000000" w:rsidP="00000000" w:rsidRDefault="00000000" w:rsidRPr="00000000" w14:paraId="000000B8">
            <w:pPr>
              <w:widowControl w:val="0"/>
              <w:spacing w:line="240" w:lineRule="auto"/>
              <w:jc w:val="right"/>
              <w:rPr>
                <w:sz w:val="18"/>
                <w:szCs w:val="18"/>
              </w:rPr>
            </w:pPr>
            <w:r w:rsidDel="00000000" w:rsidR="00000000" w:rsidRPr="00000000">
              <w:rPr>
                <w:sz w:val="18"/>
                <w:szCs w:val="18"/>
                <w:rtl w:val="0"/>
              </w:rPr>
              <w:t xml:space="preserve">227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sz w:val="18"/>
                <w:szCs w:val="18"/>
              </w:rPr>
            </w:pPr>
            <w:r w:rsidDel="00000000" w:rsidR="00000000" w:rsidRPr="00000000">
              <w:rPr>
                <w:sz w:val="18"/>
                <w:szCs w:val="18"/>
                <w:rtl w:val="0"/>
              </w:rPr>
              <w:t xml:space="preserve">Cc Zula</w:t>
            </w:r>
          </w:p>
        </w:tc>
        <w:tc>
          <w:tcPr>
            <w:tcMar>
              <w:top w:w="100.0" w:type="dxa"/>
              <w:left w:w="100.0" w:type="dxa"/>
              <w:bottom w:w="100.0" w:type="dxa"/>
              <w:right w:w="100.0" w:type="dxa"/>
            </w:tcMar>
          </w:tcPr>
          <w:p w:rsidR="00000000" w:rsidDel="00000000" w:rsidP="00000000" w:rsidRDefault="00000000" w:rsidRPr="00000000" w14:paraId="000000BA">
            <w:pPr>
              <w:widowControl w:val="0"/>
              <w:spacing w:line="240" w:lineRule="auto"/>
              <w:jc w:val="right"/>
              <w:rPr>
                <w:sz w:val="18"/>
                <w:szCs w:val="18"/>
              </w:rPr>
            </w:pPr>
            <w:r w:rsidDel="00000000" w:rsidR="00000000" w:rsidRPr="00000000">
              <w:rPr>
                <w:sz w:val="18"/>
                <w:szCs w:val="18"/>
                <w:rtl w:val="0"/>
              </w:rPr>
              <w:t xml:space="preserve">111</w:t>
            </w:r>
          </w:p>
        </w:tc>
        <w:tc>
          <w:tcPr>
            <w:tcMar>
              <w:top w:w="100.0" w:type="dxa"/>
              <w:left w:w="100.0" w:type="dxa"/>
              <w:bottom w:w="100.0" w:type="dxa"/>
              <w:right w:w="100.0" w:type="dxa"/>
            </w:tcMar>
          </w:tcPr>
          <w:p w:rsidR="00000000" w:rsidDel="00000000" w:rsidP="00000000" w:rsidRDefault="00000000" w:rsidRPr="00000000" w14:paraId="000000BB">
            <w:pPr>
              <w:widowControl w:val="0"/>
              <w:spacing w:line="240" w:lineRule="auto"/>
              <w:jc w:val="right"/>
              <w:rPr>
                <w:sz w:val="18"/>
                <w:szCs w:val="18"/>
              </w:rPr>
            </w:pPr>
            <w:r w:rsidDel="00000000" w:rsidR="00000000" w:rsidRPr="00000000">
              <w:rPr>
                <w:sz w:val="18"/>
                <w:szCs w:val="18"/>
                <w:rtl w:val="0"/>
              </w:rPr>
              <w:t xml:space="preserve"> </w:t>
            </w:r>
          </w:p>
        </w:tc>
        <w:tc>
          <w:tcPr>
            <w:tcMar>
              <w:top w:w="100.0" w:type="dxa"/>
              <w:left w:w="100.0" w:type="dxa"/>
              <w:bottom w:w="100.0" w:type="dxa"/>
              <w:right w:w="100.0" w:type="dxa"/>
            </w:tcMar>
          </w:tcPr>
          <w:p w:rsidR="00000000" w:rsidDel="00000000" w:rsidP="00000000" w:rsidRDefault="00000000" w:rsidRPr="00000000" w14:paraId="000000BC">
            <w:pPr>
              <w:widowControl w:val="0"/>
              <w:spacing w:line="240" w:lineRule="auto"/>
              <w:jc w:val="center"/>
              <w:rPr>
                <w:sz w:val="18"/>
                <w:szCs w:val="18"/>
              </w:rPr>
            </w:pPr>
            <w:r w:rsidDel="00000000" w:rsidR="00000000" w:rsidRPr="00000000">
              <w:rPr>
                <w:sz w:val="18"/>
                <w:szCs w:val="18"/>
                <w:rtl w:val="0"/>
              </w:rPr>
              <w:t xml:space="preserve">2</w:t>
            </w:r>
          </w:p>
        </w:tc>
        <w:tc>
          <w:tcPr>
            <w:tcMar>
              <w:top w:w="100.0" w:type="dxa"/>
              <w:left w:w="100.0" w:type="dxa"/>
              <w:bottom w:w="100.0" w:type="dxa"/>
              <w:right w:w="100.0" w:type="dxa"/>
            </w:tcMar>
          </w:tcPr>
          <w:p w:rsidR="00000000" w:rsidDel="00000000" w:rsidP="00000000" w:rsidRDefault="00000000" w:rsidRPr="00000000" w14:paraId="000000BD">
            <w:pPr>
              <w:widowControl w:val="0"/>
              <w:spacing w:line="240" w:lineRule="auto"/>
              <w:jc w:val="right"/>
              <w:rPr>
                <w:sz w:val="18"/>
                <w:szCs w:val="18"/>
              </w:rPr>
            </w:pPr>
            <w:r w:rsidDel="00000000" w:rsidR="00000000" w:rsidRPr="00000000">
              <w:rPr>
                <w:sz w:val="18"/>
                <w:szCs w:val="18"/>
                <w:rtl w:val="0"/>
              </w:rPr>
              <w:t xml:space="preserve">111</w:t>
            </w:r>
          </w:p>
        </w:tc>
        <w:tc>
          <w:tcPr>
            <w:tcMar>
              <w:top w:w="100.0" w:type="dxa"/>
              <w:left w:w="100.0" w:type="dxa"/>
              <w:bottom w:w="100.0" w:type="dxa"/>
              <w:right w:w="100.0" w:type="dxa"/>
            </w:tcMar>
          </w:tcPr>
          <w:p w:rsidR="00000000" w:rsidDel="00000000" w:rsidP="00000000" w:rsidRDefault="00000000" w:rsidRPr="00000000" w14:paraId="000000BE">
            <w:pPr>
              <w:widowControl w:val="0"/>
              <w:spacing w:line="240" w:lineRule="auto"/>
              <w:jc w:val="right"/>
              <w:rPr>
                <w:sz w:val="18"/>
                <w:szCs w:val="18"/>
              </w:rPr>
            </w:pPr>
            <w:r w:rsidDel="00000000" w:rsidR="00000000" w:rsidRPr="00000000">
              <w:rPr>
                <w:sz w:val="18"/>
                <w:szCs w:val="18"/>
                <w:rtl w:val="0"/>
              </w:rPr>
              <w:t xml:space="preserve">55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BF">
            <w:pPr>
              <w:widowControl w:val="0"/>
              <w:spacing w:line="240" w:lineRule="auto"/>
              <w:rPr>
                <w:sz w:val="18"/>
                <w:szCs w:val="18"/>
              </w:rPr>
            </w:pPr>
            <w:r w:rsidDel="00000000" w:rsidR="00000000" w:rsidRPr="00000000">
              <w:rPr>
                <w:sz w:val="18"/>
                <w:szCs w:val="18"/>
                <w:rtl w:val="0"/>
              </w:rPr>
              <w:t xml:space="preserve">Corparques</w:t>
            </w:r>
          </w:p>
        </w:tc>
        <w:tc>
          <w:tcPr>
            <w:tcMar>
              <w:top w:w="100.0" w:type="dxa"/>
              <w:left w:w="100.0" w:type="dxa"/>
              <w:bottom w:w="100.0" w:type="dxa"/>
              <w:right w:w="100.0" w:type="dxa"/>
            </w:tcMar>
          </w:tcPr>
          <w:p w:rsidR="00000000" w:rsidDel="00000000" w:rsidP="00000000" w:rsidRDefault="00000000" w:rsidRPr="00000000" w14:paraId="000000C0">
            <w:pPr>
              <w:widowControl w:val="0"/>
              <w:spacing w:line="240" w:lineRule="auto"/>
              <w:jc w:val="right"/>
              <w:rPr>
                <w:sz w:val="18"/>
                <w:szCs w:val="18"/>
              </w:rPr>
            </w:pPr>
            <w:r w:rsidDel="00000000" w:rsidR="00000000" w:rsidRPr="00000000">
              <w:rPr>
                <w:sz w:val="18"/>
                <w:szCs w:val="18"/>
                <w:rtl w:val="0"/>
              </w:rPr>
              <w:t xml:space="preserve"> </w:t>
            </w:r>
          </w:p>
        </w:tc>
        <w:tc>
          <w:tcPr>
            <w:tcMar>
              <w:top w:w="100.0" w:type="dxa"/>
              <w:left w:w="100.0" w:type="dxa"/>
              <w:bottom w:w="100.0" w:type="dxa"/>
              <w:right w:w="100.0" w:type="dxa"/>
            </w:tcMar>
          </w:tcPr>
          <w:p w:rsidR="00000000" w:rsidDel="00000000" w:rsidP="00000000" w:rsidRDefault="00000000" w:rsidRPr="00000000" w14:paraId="000000C1">
            <w:pPr>
              <w:widowControl w:val="0"/>
              <w:spacing w:line="240" w:lineRule="auto"/>
              <w:jc w:val="right"/>
              <w:rPr>
                <w:sz w:val="18"/>
                <w:szCs w:val="18"/>
              </w:rPr>
            </w:pPr>
            <w:r w:rsidDel="00000000" w:rsidR="00000000" w:rsidRPr="00000000">
              <w:rPr>
                <w:sz w:val="18"/>
                <w:szCs w:val="18"/>
                <w:rtl w:val="0"/>
              </w:rPr>
              <w:t xml:space="preserve">447</w:t>
            </w:r>
          </w:p>
        </w:tc>
        <w:tc>
          <w:tcPr>
            <w:tcMar>
              <w:top w:w="100.0" w:type="dxa"/>
              <w:left w:w="100.0" w:type="dxa"/>
              <w:bottom w:w="100.0" w:type="dxa"/>
              <w:right w:w="100.0" w:type="dxa"/>
            </w:tcMar>
          </w:tcPr>
          <w:p w:rsidR="00000000" w:rsidDel="00000000" w:rsidP="00000000" w:rsidRDefault="00000000" w:rsidRPr="00000000" w14:paraId="000000C2">
            <w:pPr>
              <w:widowControl w:val="0"/>
              <w:spacing w:line="240" w:lineRule="auto"/>
              <w:jc w:val="center"/>
              <w:rPr>
                <w:sz w:val="18"/>
                <w:szCs w:val="18"/>
              </w:rPr>
            </w:pPr>
            <w:r w:rsidDel="00000000" w:rsidR="00000000" w:rsidRPr="00000000">
              <w:rPr>
                <w:sz w:val="18"/>
                <w:szCs w:val="18"/>
                <w:rtl w:val="0"/>
              </w:rPr>
              <w:t xml:space="preserve">5</w:t>
            </w:r>
          </w:p>
        </w:tc>
        <w:tc>
          <w:tcPr>
            <w:tcMar>
              <w:top w:w="100.0" w:type="dxa"/>
              <w:left w:w="100.0" w:type="dxa"/>
              <w:bottom w:w="100.0" w:type="dxa"/>
              <w:right w:w="100.0" w:type="dxa"/>
            </w:tcMar>
          </w:tcPr>
          <w:p w:rsidR="00000000" w:rsidDel="00000000" w:rsidP="00000000" w:rsidRDefault="00000000" w:rsidRPr="00000000" w14:paraId="000000C3">
            <w:pPr>
              <w:widowControl w:val="0"/>
              <w:spacing w:line="240" w:lineRule="auto"/>
              <w:jc w:val="right"/>
              <w:rPr>
                <w:sz w:val="18"/>
                <w:szCs w:val="18"/>
              </w:rPr>
            </w:pPr>
            <w:r w:rsidDel="00000000" w:rsidR="00000000" w:rsidRPr="00000000">
              <w:rPr>
                <w:sz w:val="18"/>
                <w:szCs w:val="18"/>
                <w:rtl w:val="0"/>
              </w:rPr>
              <w:t xml:space="preserve">447</w:t>
            </w:r>
          </w:p>
        </w:tc>
        <w:tc>
          <w:tcPr>
            <w:tcMar>
              <w:top w:w="100.0" w:type="dxa"/>
              <w:left w:w="100.0" w:type="dxa"/>
              <w:bottom w:w="100.0" w:type="dxa"/>
              <w:right w:w="100.0" w:type="dxa"/>
            </w:tcMar>
          </w:tcPr>
          <w:p w:rsidR="00000000" w:rsidDel="00000000" w:rsidP="00000000" w:rsidRDefault="00000000" w:rsidRPr="00000000" w14:paraId="000000C4">
            <w:pPr>
              <w:widowControl w:val="0"/>
              <w:spacing w:line="240" w:lineRule="auto"/>
              <w:jc w:val="right"/>
              <w:rPr>
                <w:sz w:val="18"/>
                <w:szCs w:val="18"/>
              </w:rPr>
            </w:pPr>
            <w:r w:rsidDel="00000000" w:rsidR="00000000" w:rsidRPr="00000000">
              <w:rPr>
                <w:sz w:val="18"/>
                <w:szCs w:val="18"/>
                <w:rtl w:val="0"/>
              </w:rPr>
              <w:t xml:space="preserve">89</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sz w:val="18"/>
                <w:szCs w:val="18"/>
              </w:rPr>
            </w:pPr>
            <w:r w:rsidDel="00000000" w:rsidR="00000000" w:rsidRPr="00000000">
              <w:rPr>
                <w:sz w:val="18"/>
                <w:szCs w:val="18"/>
                <w:rtl w:val="0"/>
              </w:rPr>
              <w:t xml:space="preserve">E0 - Secretaria Desarrollo Economico</w:t>
            </w:r>
          </w:p>
        </w:tc>
        <w:tc>
          <w:tcPr>
            <w:tcMar>
              <w:top w:w="100.0" w:type="dxa"/>
              <w:left w:w="100.0" w:type="dxa"/>
              <w:bottom w:w="100.0" w:type="dxa"/>
              <w:right w:w="100.0" w:type="dxa"/>
            </w:tcMar>
          </w:tcPr>
          <w:p w:rsidR="00000000" w:rsidDel="00000000" w:rsidP="00000000" w:rsidRDefault="00000000" w:rsidRPr="00000000" w14:paraId="000000C6">
            <w:pPr>
              <w:widowControl w:val="0"/>
              <w:spacing w:line="240" w:lineRule="auto"/>
              <w:jc w:val="right"/>
              <w:rPr>
                <w:sz w:val="18"/>
                <w:szCs w:val="18"/>
              </w:rPr>
            </w:pPr>
            <w:r w:rsidDel="00000000" w:rsidR="00000000" w:rsidRPr="00000000">
              <w:rPr>
                <w:sz w:val="18"/>
                <w:szCs w:val="18"/>
                <w:rtl w:val="0"/>
              </w:rPr>
              <w:t xml:space="preserve">253</w:t>
            </w:r>
          </w:p>
        </w:tc>
        <w:tc>
          <w:tcPr>
            <w:tcMar>
              <w:top w:w="100.0" w:type="dxa"/>
              <w:left w:w="100.0" w:type="dxa"/>
              <w:bottom w:w="100.0" w:type="dxa"/>
              <w:right w:w="100.0" w:type="dxa"/>
            </w:tcMar>
          </w:tcPr>
          <w:p w:rsidR="00000000" w:rsidDel="00000000" w:rsidP="00000000" w:rsidRDefault="00000000" w:rsidRPr="00000000" w14:paraId="000000C7">
            <w:pPr>
              <w:widowControl w:val="0"/>
              <w:spacing w:line="240" w:lineRule="auto"/>
              <w:jc w:val="right"/>
              <w:rPr>
                <w:sz w:val="18"/>
                <w:szCs w:val="18"/>
              </w:rPr>
            </w:pPr>
            <w:r w:rsidDel="00000000" w:rsidR="00000000" w:rsidRPr="00000000">
              <w:rPr>
                <w:sz w:val="18"/>
                <w:szCs w:val="18"/>
                <w:rtl w:val="0"/>
              </w:rPr>
              <w:t xml:space="preserve">198</w:t>
            </w:r>
          </w:p>
        </w:tc>
        <w:tc>
          <w:tcPr>
            <w:tcMar>
              <w:top w:w="100.0" w:type="dxa"/>
              <w:left w:w="100.0" w:type="dxa"/>
              <w:bottom w:w="100.0" w:type="dxa"/>
              <w:right w:w="100.0" w:type="dxa"/>
            </w:tcMar>
          </w:tcPr>
          <w:p w:rsidR="00000000" w:rsidDel="00000000" w:rsidP="00000000" w:rsidRDefault="00000000" w:rsidRPr="00000000" w14:paraId="000000C8">
            <w:pPr>
              <w:widowControl w:val="0"/>
              <w:spacing w:line="240" w:lineRule="auto"/>
              <w:jc w:val="center"/>
              <w:rPr>
                <w:sz w:val="18"/>
                <w:szCs w:val="18"/>
              </w:rPr>
            </w:pPr>
            <w:r w:rsidDel="00000000" w:rsidR="00000000" w:rsidRPr="00000000">
              <w:rPr>
                <w:sz w:val="18"/>
                <w:szCs w:val="18"/>
                <w:rtl w:val="0"/>
              </w:rPr>
              <w:t xml:space="preserve">3</w:t>
            </w:r>
          </w:p>
        </w:tc>
        <w:tc>
          <w:tcPr>
            <w:tcMar>
              <w:top w:w="100.0" w:type="dxa"/>
              <w:left w:w="100.0" w:type="dxa"/>
              <w:bottom w:w="100.0" w:type="dxa"/>
              <w:right w:w="100.0" w:type="dxa"/>
            </w:tcMar>
          </w:tcPr>
          <w:p w:rsidR="00000000" w:rsidDel="00000000" w:rsidP="00000000" w:rsidRDefault="00000000" w:rsidRPr="00000000" w14:paraId="000000C9">
            <w:pPr>
              <w:widowControl w:val="0"/>
              <w:spacing w:line="240" w:lineRule="auto"/>
              <w:jc w:val="right"/>
              <w:rPr>
                <w:sz w:val="18"/>
                <w:szCs w:val="18"/>
              </w:rPr>
            </w:pPr>
            <w:r w:rsidDel="00000000" w:rsidR="00000000" w:rsidRPr="00000000">
              <w:rPr>
                <w:sz w:val="18"/>
                <w:szCs w:val="18"/>
                <w:rtl w:val="0"/>
              </w:rPr>
              <w:t xml:space="preserve">451</w:t>
            </w:r>
          </w:p>
        </w:tc>
        <w:tc>
          <w:tcPr>
            <w:tcMar>
              <w:top w:w="100.0" w:type="dxa"/>
              <w:left w:w="100.0" w:type="dxa"/>
              <w:bottom w:w="100.0" w:type="dxa"/>
              <w:right w:w="100.0" w:type="dxa"/>
            </w:tcMar>
          </w:tcPr>
          <w:p w:rsidR="00000000" w:rsidDel="00000000" w:rsidP="00000000" w:rsidRDefault="00000000" w:rsidRPr="00000000" w14:paraId="000000CA">
            <w:pPr>
              <w:widowControl w:val="0"/>
              <w:spacing w:line="240" w:lineRule="auto"/>
              <w:jc w:val="right"/>
              <w:rPr>
                <w:sz w:val="18"/>
                <w:szCs w:val="18"/>
              </w:rPr>
            </w:pPr>
            <w:r w:rsidDel="00000000" w:rsidR="00000000" w:rsidRPr="00000000">
              <w:rPr>
                <w:sz w:val="18"/>
                <w:szCs w:val="18"/>
                <w:rtl w:val="0"/>
              </w:rPr>
              <w:t xml:space="preserve">150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CB">
            <w:pPr>
              <w:widowControl w:val="0"/>
              <w:spacing w:line="240" w:lineRule="auto"/>
              <w:rPr>
                <w:sz w:val="18"/>
                <w:szCs w:val="18"/>
              </w:rPr>
            </w:pPr>
            <w:r w:rsidDel="00000000" w:rsidR="00000000" w:rsidRPr="00000000">
              <w:rPr>
                <w:sz w:val="18"/>
                <w:szCs w:val="18"/>
                <w:rtl w:val="0"/>
              </w:rPr>
              <w:t xml:space="preserve">E1 - Secretaría Distrital de Ambiente</w:t>
            </w:r>
          </w:p>
        </w:tc>
        <w:tc>
          <w:tcPr>
            <w:tcMar>
              <w:top w:w="100.0" w:type="dxa"/>
              <w:left w:w="100.0" w:type="dxa"/>
              <w:bottom w:w="100.0" w:type="dxa"/>
              <w:right w:w="100.0" w:type="dxa"/>
            </w:tcMar>
          </w:tcPr>
          <w:p w:rsidR="00000000" w:rsidDel="00000000" w:rsidP="00000000" w:rsidRDefault="00000000" w:rsidRPr="00000000" w14:paraId="000000CC">
            <w:pPr>
              <w:widowControl w:val="0"/>
              <w:spacing w:line="240" w:lineRule="auto"/>
              <w:jc w:val="right"/>
              <w:rPr>
                <w:sz w:val="18"/>
                <w:szCs w:val="18"/>
              </w:rPr>
            </w:pPr>
            <w:r w:rsidDel="00000000" w:rsidR="00000000" w:rsidRPr="00000000">
              <w:rPr>
                <w:sz w:val="18"/>
                <w:szCs w:val="18"/>
                <w:rtl w:val="0"/>
              </w:rPr>
              <w:t xml:space="preserve">672</w:t>
            </w:r>
          </w:p>
        </w:tc>
        <w:tc>
          <w:tcPr>
            <w:tcMar>
              <w:top w:w="100.0" w:type="dxa"/>
              <w:left w:w="100.0" w:type="dxa"/>
              <w:bottom w:w="100.0" w:type="dxa"/>
              <w:right w:w="100.0" w:type="dxa"/>
            </w:tcMar>
          </w:tcPr>
          <w:p w:rsidR="00000000" w:rsidDel="00000000" w:rsidP="00000000" w:rsidRDefault="00000000" w:rsidRPr="00000000" w14:paraId="000000CD">
            <w:pPr>
              <w:widowControl w:val="0"/>
              <w:spacing w:line="240" w:lineRule="auto"/>
              <w:jc w:val="right"/>
              <w:rPr>
                <w:sz w:val="18"/>
                <w:szCs w:val="18"/>
              </w:rPr>
            </w:pPr>
            <w:r w:rsidDel="00000000" w:rsidR="00000000" w:rsidRPr="00000000">
              <w:rPr>
                <w:sz w:val="18"/>
                <w:szCs w:val="18"/>
                <w:rtl w:val="0"/>
              </w:rPr>
              <w:t xml:space="preserve">2.307</w:t>
            </w:r>
          </w:p>
        </w:tc>
        <w:tc>
          <w:tcPr>
            <w:tcMar>
              <w:top w:w="100.0" w:type="dxa"/>
              <w:left w:w="100.0" w:type="dxa"/>
              <w:bottom w:w="100.0" w:type="dxa"/>
              <w:right w:w="100.0" w:type="dxa"/>
            </w:tcMar>
          </w:tcPr>
          <w:p w:rsidR="00000000" w:rsidDel="00000000" w:rsidP="00000000" w:rsidRDefault="00000000" w:rsidRPr="00000000" w14:paraId="000000CE">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CF">
            <w:pPr>
              <w:widowControl w:val="0"/>
              <w:spacing w:line="240" w:lineRule="auto"/>
              <w:jc w:val="right"/>
              <w:rPr>
                <w:sz w:val="18"/>
                <w:szCs w:val="18"/>
              </w:rPr>
            </w:pPr>
            <w:r w:rsidDel="00000000" w:rsidR="00000000" w:rsidRPr="00000000">
              <w:rPr>
                <w:sz w:val="18"/>
                <w:szCs w:val="18"/>
                <w:rtl w:val="0"/>
              </w:rPr>
              <w:t xml:space="preserve">2.979</w:t>
            </w:r>
          </w:p>
        </w:tc>
        <w:tc>
          <w:tcPr>
            <w:tcMar>
              <w:top w:w="100.0" w:type="dxa"/>
              <w:left w:w="100.0" w:type="dxa"/>
              <w:bottom w:w="100.0" w:type="dxa"/>
              <w:right w:w="100.0" w:type="dxa"/>
            </w:tcMar>
          </w:tcPr>
          <w:p w:rsidR="00000000" w:rsidDel="00000000" w:rsidP="00000000" w:rsidRDefault="00000000" w:rsidRPr="00000000" w14:paraId="000000D0">
            <w:pPr>
              <w:widowControl w:val="0"/>
              <w:spacing w:line="240" w:lineRule="auto"/>
              <w:jc w:val="right"/>
              <w:rPr>
                <w:sz w:val="18"/>
                <w:szCs w:val="18"/>
              </w:rPr>
            </w:pPr>
            <w:r w:rsidDel="00000000" w:rsidR="00000000" w:rsidRPr="00000000">
              <w:rPr>
                <w:sz w:val="18"/>
                <w:szCs w:val="18"/>
                <w:rtl w:val="0"/>
              </w:rPr>
              <w:t xml:space="preserve">248</w:t>
            </w:r>
          </w:p>
        </w:tc>
      </w:tr>
      <w:tr>
        <w:trPr>
          <w:cantSplit w:val="0"/>
          <w:tblHeader w:val="0"/>
        </w:trPr>
        <w:tc>
          <w:tcPr>
            <w:shd w:fill="d9d9d9" w:val="clear"/>
          </w:tcPr>
          <w:p w:rsidR="00000000" w:rsidDel="00000000" w:rsidP="00000000" w:rsidRDefault="00000000" w:rsidRPr="00000000" w14:paraId="000000D1">
            <w:pPr>
              <w:widowControl w:val="0"/>
              <w:spacing w:line="240" w:lineRule="auto"/>
              <w:jc w:val="center"/>
              <w:rPr>
                <w:b w:val="1"/>
                <w:sz w:val="18"/>
                <w:szCs w:val="18"/>
              </w:rPr>
            </w:pPr>
            <w:r w:rsidDel="00000000" w:rsidR="00000000" w:rsidRPr="00000000">
              <w:rPr>
                <w:b w:val="1"/>
                <w:sz w:val="18"/>
                <w:szCs w:val="18"/>
                <w:rtl w:val="0"/>
              </w:rPr>
              <w:t xml:space="preserve">Total general</w:t>
            </w:r>
          </w:p>
        </w:tc>
        <w:tc>
          <w:tcPr>
            <w:tcMar>
              <w:top w:w="100.0" w:type="dxa"/>
              <w:left w:w="100.0" w:type="dxa"/>
              <w:bottom w:w="100.0" w:type="dxa"/>
              <w:right w:w="100.0" w:type="dxa"/>
            </w:tcMar>
          </w:tcPr>
          <w:p w:rsidR="00000000" w:rsidDel="00000000" w:rsidP="00000000" w:rsidRDefault="00000000" w:rsidRPr="00000000" w14:paraId="000000D2">
            <w:pPr>
              <w:widowControl w:val="0"/>
              <w:spacing w:line="240" w:lineRule="auto"/>
              <w:jc w:val="center"/>
              <w:rPr>
                <w:b w:val="1"/>
                <w:sz w:val="18"/>
                <w:szCs w:val="18"/>
              </w:rPr>
            </w:pPr>
            <w:r w:rsidDel="00000000" w:rsidR="00000000" w:rsidRPr="00000000">
              <w:rPr>
                <w:b w:val="1"/>
                <w:sz w:val="18"/>
                <w:szCs w:val="18"/>
                <w:rtl w:val="0"/>
              </w:rPr>
              <w:t xml:space="preserve">5.334</w:t>
            </w:r>
          </w:p>
        </w:tc>
        <w:tc>
          <w:tcPr>
            <w:tcMar>
              <w:top w:w="100.0" w:type="dxa"/>
              <w:left w:w="100.0" w:type="dxa"/>
              <w:bottom w:w="100.0" w:type="dxa"/>
              <w:right w:w="100.0" w:type="dxa"/>
            </w:tcMar>
          </w:tcPr>
          <w:p w:rsidR="00000000" w:rsidDel="00000000" w:rsidP="00000000" w:rsidRDefault="00000000" w:rsidRPr="00000000" w14:paraId="000000D3">
            <w:pPr>
              <w:widowControl w:val="0"/>
              <w:spacing w:line="240" w:lineRule="auto"/>
              <w:jc w:val="center"/>
              <w:rPr>
                <w:b w:val="1"/>
                <w:sz w:val="18"/>
                <w:szCs w:val="18"/>
              </w:rPr>
            </w:pPr>
            <w:r w:rsidDel="00000000" w:rsidR="00000000" w:rsidRPr="00000000">
              <w:rPr>
                <w:b w:val="1"/>
                <w:sz w:val="18"/>
                <w:szCs w:val="18"/>
                <w:rtl w:val="0"/>
              </w:rPr>
              <w:t xml:space="preserve">31.981</w:t>
            </w:r>
          </w:p>
        </w:tc>
        <w:tc>
          <w:tcPr>
            <w:shd w:fill="d9d9d9" w:val="clear"/>
          </w:tcPr>
          <w:p w:rsidR="00000000" w:rsidDel="00000000" w:rsidP="00000000" w:rsidRDefault="00000000" w:rsidRPr="00000000" w14:paraId="000000D4">
            <w:pPr>
              <w:widowControl w:val="0"/>
              <w:spacing w:line="240" w:lineRule="auto"/>
              <w:jc w:val="center"/>
              <w:rPr>
                <w:b w:val="1"/>
                <w:sz w:val="18"/>
                <w:szCs w:val="1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5">
            <w:pPr>
              <w:widowControl w:val="0"/>
              <w:spacing w:line="240" w:lineRule="auto"/>
              <w:jc w:val="center"/>
              <w:rPr>
                <w:b w:val="1"/>
                <w:sz w:val="18"/>
                <w:szCs w:val="18"/>
              </w:rPr>
            </w:pPr>
            <w:r w:rsidDel="00000000" w:rsidR="00000000" w:rsidRPr="00000000">
              <w:rPr>
                <w:b w:val="1"/>
                <w:sz w:val="18"/>
                <w:szCs w:val="18"/>
                <w:rtl w:val="0"/>
              </w:rPr>
              <w:t xml:space="preserve">37.315</w:t>
            </w:r>
          </w:p>
        </w:tc>
        <w:tc>
          <w:tcPr>
            <w:shd w:fill="d9d9d9" w:val="clear"/>
          </w:tcPr>
          <w:p w:rsidR="00000000" w:rsidDel="00000000" w:rsidP="00000000" w:rsidRDefault="00000000" w:rsidRPr="00000000" w14:paraId="000000D6">
            <w:pPr>
              <w:widowControl w:val="0"/>
              <w:spacing w:line="240" w:lineRule="auto"/>
              <w:jc w:val="right"/>
              <w:rPr>
                <w:b w:val="1"/>
                <w:sz w:val="18"/>
                <w:szCs w:val="18"/>
              </w:rPr>
            </w:pPr>
            <w:r w:rsidDel="00000000" w:rsidR="00000000" w:rsidRPr="00000000">
              <w:rPr>
                <w:rtl w:val="0"/>
              </w:rPr>
            </w:r>
          </w:p>
        </w:tc>
      </w:tr>
    </w:tbl>
    <w:p w:rsidR="00000000" w:rsidDel="00000000" w:rsidP="00000000" w:rsidRDefault="00000000" w:rsidRPr="00000000" w14:paraId="000000D7">
      <w:pPr>
        <w:spacing w:line="240" w:lineRule="auto"/>
        <w:ind w:left="566" w:firstLine="0"/>
        <w:jc w:val="both"/>
        <w:rPr/>
      </w:pPr>
      <w:r w:rsidDel="00000000" w:rsidR="00000000" w:rsidRPr="00000000">
        <w:rPr>
          <w:rtl w:val="0"/>
        </w:rPr>
        <w:t xml:space="preserve">Durante el segundo periodo del piloto del proyecto de RMC, comprendido entre marzo de 2024 y marzo de 2025, se recolectaron 58.361 kg de ropa y calzado usado en los puntos posconsumo activos en Bogotá. Este periodo marcó una fase de expansión y ajuste del modelo, permitiendo validar nuevas ubicaciones, fortalecer alianzas logísticas y observar con mayor claridad la evolución mensual de la operación. Esta fase estuvo a cargo de Closeando y la Secretaría Distrital de Ambiente, marcando el inicio de un modelo de operación más institucionalizado y con trazabilidad más detallada.</w:t>
      </w:r>
    </w:p>
    <w:p w:rsidR="00000000" w:rsidDel="00000000" w:rsidP="00000000" w:rsidRDefault="00000000" w:rsidRPr="00000000" w14:paraId="000000D8">
      <w:pPr>
        <w:spacing w:line="240" w:lineRule="auto"/>
        <w:ind w:left="566" w:firstLine="0"/>
        <w:jc w:val="both"/>
        <w:rPr/>
      </w:pPr>
      <w:r w:rsidDel="00000000" w:rsidR="00000000" w:rsidRPr="00000000">
        <w:rPr>
          <w:rtl w:val="0"/>
        </w:rPr>
      </w:r>
    </w:p>
    <w:p w:rsidR="00000000" w:rsidDel="00000000" w:rsidP="00000000" w:rsidRDefault="00000000" w:rsidRPr="00000000" w14:paraId="000000D9">
      <w:pPr>
        <w:spacing w:line="240" w:lineRule="auto"/>
        <w:ind w:left="566" w:firstLine="0"/>
        <w:jc w:val="both"/>
        <w:rPr/>
      </w:pPr>
      <w:r w:rsidDel="00000000" w:rsidR="00000000" w:rsidRPr="00000000">
        <w:rPr>
          <w:rtl w:val="0"/>
        </w:rPr>
        <w:t xml:space="preserve">A nivel mensual, el comportamiento de la recolección presentó una tendencia más sostenida en comparación con el primer periodo, con mayores volúmenes registrados en septiembre y diciembre de 2024, así como en enero de 2025. Los picos de diciembre y enero podrían estar asociados a factores estacionales como el recambio de ropa, jornadas de limpieza de fin de año y campañas de comunicación que incentivaron la disposición de textiles en desuso.</w:t>
      </w:r>
    </w:p>
    <w:p w:rsidR="00000000" w:rsidDel="00000000" w:rsidP="00000000" w:rsidRDefault="00000000" w:rsidRPr="00000000" w14:paraId="000000DA">
      <w:pPr>
        <w:spacing w:line="240" w:lineRule="auto"/>
        <w:ind w:left="566" w:firstLine="0"/>
        <w:jc w:val="both"/>
        <w:rPr/>
      </w:pPr>
      <w:r w:rsidDel="00000000" w:rsidR="00000000" w:rsidRPr="00000000">
        <w:rPr>
          <w:rtl w:val="0"/>
        </w:rPr>
      </w:r>
    </w:p>
    <w:p w:rsidR="00000000" w:rsidDel="00000000" w:rsidP="00000000" w:rsidRDefault="00000000" w:rsidRPr="00000000" w14:paraId="000000DB">
      <w:pPr>
        <w:spacing w:line="240" w:lineRule="auto"/>
        <w:ind w:left="566" w:firstLine="0"/>
        <w:jc w:val="both"/>
        <w:rPr/>
      </w:pPr>
      <w:r w:rsidDel="00000000" w:rsidR="00000000" w:rsidRPr="00000000">
        <w:rPr>
          <w:rtl w:val="0"/>
        </w:rPr>
        <w:t xml:space="preserve">Los puntos con mayor volumen acumulado fueron los centros comerciales Santafé, que lideró con 23.867 kg recolectados y un promedio mensual de 1.989 kg, consolidándose como el punto más eficiente del piloto; Plaza de las Américas, con 22.280 kg y un promedio de 1.857 kg/mes, manteniéndose como un nodo estratégico de alto rendimiento; y Hayuelos, que, a pesar de haber operado solo durante cuatro meses, alcanzó 3.826 kg, con un promedio mensual de 956 kg, lo que evidencia su alto potencial desde su incorporación reciente.</w:t>
      </w:r>
    </w:p>
    <w:p w:rsidR="00000000" w:rsidDel="00000000" w:rsidP="00000000" w:rsidRDefault="00000000" w:rsidRPr="00000000" w14:paraId="000000DC">
      <w:pPr>
        <w:spacing w:line="240" w:lineRule="auto"/>
        <w:ind w:left="566" w:firstLine="0"/>
        <w:jc w:val="both"/>
        <w:rPr/>
      </w:pPr>
      <w:r w:rsidDel="00000000" w:rsidR="00000000" w:rsidRPr="00000000">
        <w:rPr>
          <w:rtl w:val="0"/>
        </w:rPr>
        <w:br w:type="textWrapping"/>
        <w:t xml:space="preserve">Otros puntos con rendimientos intermedios fueron Centro Suba con 4.321 kg en 8 meses, El Retiro con 1.907 kg en 10 meses, y Ciprés con 1.329 kg en 6 meses. En contraste, puntos como Nuestro Bogotá, El Edén y la Secretaría Distrital de Ambiente presentaron bajos volúmenes totales y promedios por debajo de 150 kg/mes, posiblemente por ubicación, tiempo de operación limitado o baja visibilidad.</w:t>
      </w:r>
    </w:p>
    <w:p w:rsidR="00000000" w:rsidDel="00000000" w:rsidP="00000000" w:rsidRDefault="00000000" w:rsidRPr="00000000" w14:paraId="000000DD">
      <w:pPr>
        <w:spacing w:line="240" w:lineRule="auto"/>
        <w:ind w:left="566" w:firstLine="0"/>
        <w:jc w:val="both"/>
        <w:rPr/>
      </w:pPr>
      <w:r w:rsidDel="00000000" w:rsidR="00000000" w:rsidRPr="00000000">
        <w:rPr>
          <w:rtl w:val="0"/>
        </w:rPr>
      </w:r>
    </w:p>
    <w:p w:rsidR="00000000" w:rsidDel="00000000" w:rsidP="00000000" w:rsidRDefault="00000000" w:rsidRPr="00000000" w14:paraId="000000DE">
      <w:pPr>
        <w:spacing w:line="240" w:lineRule="auto"/>
        <w:ind w:left="566" w:firstLine="0"/>
        <w:jc w:val="both"/>
        <w:rPr/>
      </w:pPr>
      <w:r w:rsidDel="00000000" w:rsidR="00000000" w:rsidRPr="00000000">
        <w:rPr>
          <w:rtl w:val="0"/>
        </w:rPr>
        <w:t xml:space="preserve">Este segundo periodo del piloto permitió comparar el rendimiento de puntos previamente activos con los nuevos, así como ajustar criterios para la selección futura de locaciones. La información recolectada fue clave para priorizar esfuerzos de comunicación, mejorar la rotulación y adecuación de contenedores, y fortalecer la coordinación logística con aliados comerciales.</w:t>
      </w:r>
    </w:p>
    <w:p w:rsidR="00000000" w:rsidDel="00000000" w:rsidP="00000000" w:rsidRDefault="00000000" w:rsidRPr="00000000" w14:paraId="000000DF">
      <w:pPr>
        <w:spacing w:line="240" w:lineRule="auto"/>
        <w:ind w:left="566" w:firstLine="0"/>
        <w:jc w:val="both"/>
        <w:rPr/>
      </w:pPr>
      <w:r w:rsidDel="00000000" w:rsidR="00000000" w:rsidRPr="00000000">
        <w:rPr>
          <w:rtl w:val="0"/>
        </w:rPr>
      </w:r>
    </w:p>
    <w:p w:rsidR="00000000" w:rsidDel="00000000" w:rsidP="00000000" w:rsidRDefault="00000000" w:rsidRPr="00000000" w14:paraId="000000E0">
      <w:pPr>
        <w:ind w:left="708" w:firstLine="0"/>
        <w:jc w:val="center"/>
        <w:rPr/>
      </w:pPr>
      <w:r w:rsidDel="00000000" w:rsidR="00000000" w:rsidRPr="00000000">
        <w:rPr>
          <w:i w:val="1"/>
          <w:sz w:val="20"/>
          <w:szCs w:val="20"/>
          <w:rtl w:val="0"/>
        </w:rPr>
        <w:t xml:space="preserve">Figura 3. Distribución total de recolección mensual por punto posconsumo para el 2° piloto</w:t>
      </w:r>
      <w:r w:rsidDel="00000000" w:rsidR="00000000" w:rsidRPr="00000000">
        <w:rPr>
          <w:rtl w:val="0"/>
        </w:rPr>
      </w:r>
    </w:p>
    <w:p w:rsidR="00000000" w:rsidDel="00000000" w:rsidP="00000000" w:rsidRDefault="00000000" w:rsidRPr="00000000" w14:paraId="000000E1">
      <w:pPr>
        <w:spacing w:line="240" w:lineRule="auto"/>
        <w:ind w:left="708" w:firstLine="0"/>
        <w:jc w:val="both"/>
        <w:rPr/>
      </w:pPr>
      <w:r w:rsidDel="00000000" w:rsidR="00000000" w:rsidRPr="00000000">
        <w:rPr>
          <w:rtl w:val="0"/>
        </w:rPr>
      </w:r>
    </w:p>
    <w:p w:rsidR="00000000" w:rsidDel="00000000" w:rsidP="00000000" w:rsidRDefault="00000000" w:rsidRPr="00000000" w14:paraId="000000E2">
      <w:pPr>
        <w:spacing w:line="240" w:lineRule="auto"/>
        <w:ind w:left="708" w:firstLine="0"/>
        <w:jc w:val="both"/>
        <w:rPr/>
      </w:pPr>
      <w:r w:rsidDel="00000000" w:rsidR="00000000" w:rsidRPr="00000000">
        <w:rPr/>
        <w:drawing>
          <wp:inline distB="114300" distT="114300" distL="114300" distR="114300">
            <wp:extent cx="5253038" cy="2539259"/>
            <wp:effectExtent b="12700" l="12700" r="12700" t="12700"/>
            <wp:docPr id="1438478564" name="image11.png"/>
            <a:graphic>
              <a:graphicData uri="http://schemas.openxmlformats.org/drawingml/2006/picture">
                <pic:pic>
                  <pic:nvPicPr>
                    <pic:cNvPr id="0" name="image11.png"/>
                    <pic:cNvPicPr preferRelativeResize="0"/>
                  </pic:nvPicPr>
                  <pic:blipFill>
                    <a:blip r:embed="rId8"/>
                    <a:srcRect b="0" l="0" r="0" t="0"/>
                    <a:stretch>
                      <a:fillRect/>
                    </a:stretch>
                  </pic:blipFill>
                  <pic:spPr>
                    <a:xfrm>
                      <a:off x="0" y="0"/>
                      <a:ext cx="5253038" cy="2539259"/>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E3">
      <w:pPr>
        <w:spacing w:line="240" w:lineRule="auto"/>
        <w:ind w:left="708" w:firstLine="0"/>
        <w:jc w:val="both"/>
        <w:rPr/>
      </w:pPr>
      <w:r w:rsidDel="00000000" w:rsidR="00000000" w:rsidRPr="00000000">
        <w:rPr>
          <w:rtl w:val="0"/>
        </w:rPr>
      </w:r>
    </w:p>
    <w:p w:rsidR="00000000" w:rsidDel="00000000" w:rsidP="00000000" w:rsidRDefault="00000000" w:rsidRPr="00000000" w14:paraId="000000E4">
      <w:pPr>
        <w:spacing w:line="240" w:lineRule="auto"/>
        <w:ind w:left="708" w:firstLine="0"/>
        <w:jc w:val="center"/>
        <w:rPr>
          <w:i w:val="1"/>
          <w:sz w:val="20"/>
          <w:szCs w:val="20"/>
        </w:rPr>
      </w:pPr>
      <w:r w:rsidDel="00000000" w:rsidR="00000000" w:rsidRPr="00000000">
        <w:rPr>
          <w:i w:val="1"/>
          <w:sz w:val="20"/>
          <w:szCs w:val="20"/>
          <w:rtl w:val="0"/>
        </w:rPr>
        <w:t xml:space="preserve">Tabla 3. Recolección de material posconsumo para el periodo de 2024 a 2025 (2° Piloto)</w:t>
      </w:r>
    </w:p>
    <w:p w:rsidR="00000000" w:rsidDel="00000000" w:rsidP="00000000" w:rsidRDefault="00000000" w:rsidRPr="00000000" w14:paraId="000000E5">
      <w:pPr>
        <w:spacing w:line="240" w:lineRule="auto"/>
        <w:ind w:left="708" w:firstLine="0"/>
        <w:jc w:val="center"/>
        <w:rPr>
          <w:i w:val="1"/>
          <w:sz w:val="20"/>
          <w:szCs w:val="20"/>
        </w:rPr>
      </w:pPr>
      <w:r w:rsidDel="00000000" w:rsidR="00000000" w:rsidRPr="00000000">
        <w:rPr>
          <w:rtl w:val="0"/>
        </w:rPr>
      </w:r>
    </w:p>
    <w:tbl>
      <w:tblPr>
        <w:tblStyle w:val="Table3"/>
        <w:tblpPr w:leftFromText="180" w:rightFromText="31680" w:topFromText="180" w:bottomFromText="180" w:vertAnchor="text" w:horzAnchor="text" w:tblpX="705" w:tblpY="0"/>
        <w:tblW w:w="82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40"/>
        <w:gridCol w:w="840"/>
        <w:gridCol w:w="870"/>
        <w:gridCol w:w="960"/>
        <w:gridCol w:w="930"/>
        <w:gridCol w:w="1125"/>
        <w:tblGridChange w:id="0">
          <w:tblGrid>
            <w:gridCol w:w="3540"/>
            <w:gridCol w:w="840"/>
            <w:gridCol w:w="870"/>
            <w:gridCol w:w="960"/>
            <w:gridCol w:w="930"/>
            <w:gridCol w:w="1125"/>
          </w:tblGrid>
        </w:tblGridChange>
      </w:tblGrid>
      <w:tr>
        <w:trPr>
          <w:cantSplit w:val="0"/>
          <w:tblHeader w:val="1"/>
        </w:trPr>
        <w:tc>
          <w:tcPr>
            <w:shd w:fill="cccccc" w:val="clear"/>
          </w:tcPr>
          <w:p w:rsidR="00000000" w:rsidDel="00000000" w:rsidP="00000000" w:rsidRDefault="00000000" w:rsidRPr="00000000" w14:paraId="000000E6">
            <w:pPr>
              <w:widowControl w:val="0"/>
              <w:spacing w:line="240" w:lineRule="auto"/>
              <w:jc w:val="center"/>
              <w:rPr>
                <w:b w:val="1"/>
                <w:sz w:val="18"/>
                <w:szCs w:val="18"/>
              </w:rPr>
            </w:pPr>
            <w:r w:rsidDel="00000000" w:rsidR="00000000" w:rsidRPr="00000000">
              <w:rPr>
                <w:b w:val="1"/>
                <w:sz w:val="18"/>
                <w:szCs w:val="18"/>
                <w:rtl w:val="0"/>
              </w:rPr>
              <w:t xml:space="preserve">Punto</w:t>
            </w:r>
          </w:p>
        </w:tc>
        <w:tc>
          <w:tcPr>
            <w:shd w:fill="cccccc" w:val="clear"/>
          </w:tcPr>
          <w:p w:rsidR="00000000" w:rsidDel="00000000" w:rsidP="00000000" w:rsidRDefault="00000000" w:rsidRPr="00000000" w14:paraId="000000E7">
            <w:pPr>
              <w:widowControl w:val="0"/>
              <w:spacing w:line="240" w:lineRule="auto"/>
              <w:jc w:val="center"/>
              <w:rPr>
                <w:b w:val="1"/>
                <w:sz w:val="18"/>
                <w:szCs w:val="18"/>
              </w:rPr>
            </w:pPr>
            <w:r w:rsidDel="00000000" w:rsidR="00000000" w:rsidRPr="00000000">
              <w:rPr>
                <w:b w:val="1"/>
                <w:sz w:val="18"/>
                <w:szCs w:val="18"/>
                <w:rtl w:val="0"/>
              </w:rPr>
              <w:t xml:space="preserve">2024</w:t>
            </w:r>
          </w:p>
        </w:tc>
        <w:tc>
          <w:tcPr>
            <w:shd w:fill="cccccc" w:val="clear"/>
          </w:tcPr>
          <w:p w:rsidR="00000000" w:rsidDel="00000000" w:rsidP="00000000" w:rsidRDefault="00000000" w:rsidRPr="00000000" w14:paraId="000000E8">
            <w:pPr>
              <w:widowControl w:val="0"/>
              <w:spacing w:line="240" w:lineRule="auto"/>
              <w:jc w:val="center"/>
              <w:rPr>
                <w:b w:val="1"/>
                <w:sz w:val="18"/>
                <w:szCs w:val="18"/>
              </w:rPr>
            </w:pPr>
            <w:r w:rsidDel="00000000" w:rsidR="00000000" w:rsidRPr="00000000">
              <w:rPr>
                <w:b w:val="1"/>
                <w:sz w:val="18"/>
                <w:szCs w:val="18"/>
                <w:rtl w:val="0"/>
              </w:rPr>
              <w:t xml:space="preserve">2025</w:t>
            </w:r>
          </w:p>
        </w:tc>
        <w:tc>
          <w:tcPr>
            <w:shd w:fill="cccccc" w:val="clear"/>
          </w:tcPr>
          <w:p w:rsidR="00000000" w:rsidDel="00000000" w:rsidP="00000000" w:rsidRDefault="00000000" w:rsidRPr="00000000" w14:paraId="000000E9">
            <w:pPr>
              <w:widowControl w:val="0"/>
              <w:spacing w:line="240" w:lineRule="auto"/>
              <w:jc w:val="center"/>
              <w:rPr>
                <w:b w:val="1"/>
                <w:sz w:val="18"/>
                <w:szCs w:val="18"/>
              </w:rPr>
            </w:pPr>
            <w:r w:rsidDel="00000000" w:rsidR="00000000" w:rsidRPr="00000000">
              <w:rPr>
                <w:b w:val="1"/>
                <w:sz w:val="18"/>
                <w:szCs w:val="18"/>
                <w:rtl w:val="0"/>
              </w:rPr>
              <w:t xml:space="preserve">Meses activo</w:t>
            </w:r>
          </w:p>
        </w:tc>
        <w:tc>
          <w:tcPr>
            <w:shd w:fill="cccccc" w:val="clear"/>
          </w:tcPr>
          <w:p w:rsidR="00000000" w:rsidDel="00000000" w:rsidP="00000000" w:rsidRDefault="00000000" w:rsidRPr="00000000" w14:paraId="000000EA">
            <w:pPr>
              <w:widowControl w:val="0"/>
              <w:spacing w:line="240" w:lineRule="auto"/>
              <w:jc w:val="center"/>
              <w:rPr>
                <w:b w:val="1"/>
                <w:sz w:val="18"/>
                <w:szCs w:val="18"/>
              </w:rPr>
            </w:pPr>
            <w:r w:rsidDel="00000000" w:rsidR="00000000" w:rsidRPr="00000000">
              <w:rPr>
                <w:b w:val="1"/>
                <w:sz w:val="18"/>
                <w:szCs w:val="18"/>
                <w:rtl w:val="0"/>
              </w:rPr>
              <w:t xml:space="preserve">Total</w:t>
            </w:r>
          </w:p>
        </w:tc>
        <w:tc>
          <w:tcPr>
            <w:shd w:fill="cccccc" w:val="clear"/>
          </w:tcPr>
          <w:p w:rsidR="00000000" w:rsidDel="00000000" w:rsidP="00000000" w:rsidRDefault="00000000" w:rsidRPr="00000000" w14:paraId="000000EB">
            <w:pPr>
              <w:widowControl w:val="0"/>
              <w:spacing w:line="240" w:lineRule="auto"/>
              <w:jc w:val="center"/>
              <w:rPr>
                <w:b w:val="1"/>
                <w:sz w:val="18"/>
                <w:szCs w:val="18"/>
              </w:rPr>
            </w:pPr>
            <w:r w:rsidDel="00000000" w:rsidR="00000000" w:rsidRPr="00000000">
              <w:rPr>
                <w:b w:val="1"/>
                <w:sz w:val="18"/>
                <w:szCs w:val="18"/>
                <w:rtl w:val="0"/>
              </w:rPr>
              <w:t xml:space="preserve">Promedio</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EC">
            <w:pPr>
              <w:widowControl w:val="0"/>
              <w:spacing w:line="240" w:lineRule="auto"/>
              <w:rPr>
                <w:sz w:val="18"/>
                <w:szCs w:val="18"/>
              </w:rPr>
            </w:pPr>
            <w:r w:rsidDel="00000000" w:rsidR="00000000" w:rsidRPr="00000000">
              <w:rPr>
                <w:sz w:val="18"/>
                <w:szCs w:val="18"/>
                <w:rtl w:val="0"/>
              </w:rPr>
              <w:t xml:space="preserve">C11 - Centro Comercial Plaza de las Américas</w:t>
            </w:r>
          </w:p>
        </w:tc>
        <w:tc>
          <w:tcPr>
            <w:tcMar>
              <w:top w:w="100.0" w:type="dxa"/>
              <w:left w:w="100.0" w:type="dxa"/>
              <w:bottom w:w="100.0" w:type="dxa"/>
              <w:right w:w="100.0" w:type="dxa"/>
            </w:tcMar>
          </w:tcPr>
          <w:p w:rsidR="00000000" w:rsidDel="00000000" w:rsidP="00000000" w:rsidRDefault="00000000" w:rsidRPr="00000000" w14:paraId="000000ED">
            <w:pPr>
              <w:widowControl w:val="0"/>
              <w:spacing w:line="240" w:lineRule="auto"/>
              <w:jc w:val="right"/>
              <w:rPr>
                <w:sz w:val="18"/>
                <w:szCs w:val="18"/>
              </w:rPr>
            </w:pPr>
            <w:r w:rsidDel="00000000" w:rsidR="00000000" w:rsidRPr="00000000">
              <w:rPr>
                <w:sz w:val="18"/>
                <w:szCs w:val="18"/>
                <w:rtl w:val="0"/>
              </w:rPr>
              <w:t xml:space="preserve">15.817</w:t>
            </w:r>
          </w:p>
        </w:tc>
        <w:tc>
          <w:tcPr>
            <w:tcMar>
              <w:top w:w="100.0" w:type="dxa"/>
              <w:left w:w="100.0" w:type="dxa"/>
              <w:bottom w:w="100.0" w:type="dxa"/>
              <w:right w:w="100.0" w:type="dxa"/>
            </w:tcMar>
          </w:tcPr>
          <w:p w:rsidR="00000000" w:rsidDel="00000000" w:rsidP="00000000" w:rsidRDefault="00000000" w:rsidRPr="00000000" w14:paraId="000000EE">
            <w:pPr>
              <w:widowControl w:val="0"/>
              <w:spacing w:line="240" w:lineRule="auto"/>
              <w:jc w:val="right"/>
              <w:rPr>
                <w:sz w:val="18"/>
                <w:szCs w:val="18"/>
              </w:rPr>
            </w:pPr>
            <w:r w:rsidDel="00000000" w:rsidR="00000000" w:rsidRPr="00000000">
              <w:rPr>
                <w:sz w:val="18"/>
                <w:szCs w:val="18"/>
                <w:rtl w:val="0"/>
              </w:rPr>
              <w:t xml:space="preserve">6.463</w:t>
            </w:r>
          </w:p>
        </w:tc>
        <w:tc>
          <w:tcPr>
            <w:tcMar>
              <w:top w:w="100.0" w:type="dxa"/>
              <w:left w:w="100.0" w:type="dxa"/>
              <w:bottom w:w="100.0" w:type="dxa"/>
              <w:right w:w="100.0" w:type="dxa"/>
            </w:tcMar>
          </w:tcPr>
          <w:p w:rsidR="00000000" w:rsidDel="00000000" w:rsidP="00000000" w:rsidRDefault="00000000" w:rsidRPr="00000000" w14:paraId="000000EF">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F0">
            <w:pPr>
              <w:widowControl w:val="0"/>
              <w:spacing w:line="240" w:lineRule="auto"/>
              <w:jc w:val="right"/>
              <w:rPr>
                <w:sz w:val="18"/>
                <w:szCs w:val="18"/>
              </w:rPr>
            </w:pPr>
            <w:r w:rsidDel="00000000" w:rsidR="00000000" w:rsidRPr="00000000">
              <w:rPr>
                <w:sz w:val="18"/>
                <w:szCs w:val="18"/>
                <w:rtl w:val="0"/>
              </w:rPr>
              <w:t xml:space="preserve">22.280</w:t>
            </w:r>
          </w:p>
        </w:tc>
        <w:tc>
          <w:tcPr>
            <w:tcMar>
              <w:top w:w="100.0" w:type="dxa"/>
              <w:left w:w="100.0" w:type="dxa"/>
              <w:bottom w:w="100.0" w:type="dxa"/>
              <w:right w:w="100.0" w:type="dxa"/>
            </w:tcMar>
          </w:tcPr>
          <w:p w:rsidR="00000000" w:rsidDel="00000000" w:rsidP="00000000" w:rsidRDefault="00000000" w:rsidRPr="00000000" w14:paraId="000000F1">
            <w:pPr>
              <w:widowControl w:val="0"/>
              <w:spacing w:line="240" w:lineRule="auto"/>
              <w:jc w:val="right"/>
              <w:rPr>
                <w:sz w:val="18"/>
                <w:szCs w:val="18"/>
              </w:rPr>
            </w:pPr>
            <w:r w:rsidDel="00000000" w:rsidR="00000000" w:rsidRPr="00000000">
              <w:rPr>
                <w:sz w:val="18"/>
                <w:szCs w:val="18"/>
                <w:rtl w:val="0"/>
              </w:rPr>
              <w:t xml:space="preserve">1.857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F2">
            <w:pPr>
              <w:widowControl w:val="0"/>
              <w:spacing w:line="240" w:lineRule="auto"/>
              <w:rPr>
                <w:sz w:val="18"/>
                <w:szCs w:val="18"/>
              </w:rPr>
            </w:pPr>
            <w:r w:rsidDel="00000000" w:rsidR="00000000" w:rsidRPr="00000000">
              <w:rPr>
                <w:sz w:val="18"/>
                <w:szCs w:val="18"/>
                <w:rtl w:val="0"/>
              </w:rPr>
              <w:t xml:space="preserve">C12 - Centro Comercial Santafé</w:t>
            </w:r>
          </w:p>
        </w:tc>
        <w:tc>
          <w:tcPr>
            <w:tcMar>
              <w:top w:w="100.0" w:type="dxa"/>
              <w:left w:w="100.0" w:type="dxa"/>
              <w:bottom w:w="100.0" w:type="dxa"/>
              <w:right w:w="100.0" w:type="dxa"/>
            </w:tcMar>
          </w:tcPr>
          <w:p w:rsidR="00000000" w:rsidDel="00000000" w:rsidP="00000000" w:rsidRDefault="00000000" w:rsidRPr="00000000" w14:paraId="000000F3">
            <w:pPr>
              <w:widowControl w:val="0"/>
              <w:spacing w:line="240" w:lineRule="auto"/>
              <w:jc w:val="right"/>
              <w:rPr>
                <w:sz w:val="18"/>
                <w:szCs w:val="18"/>
              </w:rPr>
            </w:pPr>
            <w:r w:rsidDel="00000000" w:rsidR="00000000" w:rsidRPr="00000000">
              <w:rPr>
                <w:sz w:val="18"/>
                <w:szCs w:val="18"/>
                <w:rtl w:val="0"/>
              </w:rPr>
              <w:t xml:space="preserve">18.767</w:t>
            </w:r>
          </w:p>
        </w:tc>
        <w:tc>
          <w:tcPr>
            <w:tcMar>
              <w:top w:w="100.0" w:type="dxa"/>
              <w:left w:w="100.0" w:type="dxa"/>
              <w:bottom w:w="100.0" w:type="dxa"/>
              <w:right w:w="100.0" w:type="dxa"/>
            </w:tcMar>
          </w:tcPr>
          <w:p w:rsidR="00000000" w:rsidDel="00000000" w:rsidP="00000000" w:rsidRDefault="00000000" w:rsidRPr="00000000" w14:paraId="000000F4">
            <w:pPr>
              <w:widowControl w:val="0"/>
              <w:spacing w:line="240" w:lineRule="auto"/>
              <w:jc w:val="right"/>
              <w:rPr>
                <w:sz w:val="18"/>
                <w:szCs w:val="18"/>
              </w:rPr>
            </w:pPr>
            <w:r w:rsidDel="00000000" w:rsidR="00000000" w:rsidRPr="00000000">
              <w:rPr>
                <w:sz w:val="18"/>
                <w:szCs w:val="18"/>
                <w:rtl w:val="0"/>
              </w:rPr>
              <w:t xml:space="preserve">5.100</w:t>
            </w:r>
          </w:p>
        </w:tc>
        <w:tc>
          <w:tcPr>
            <w:tcMar>
              <w:top w:w="100.0" w:type="dxa"/>
              <w:left w:w="100.0" w:type="dxa"/>
              <w:bottom w:w="100.0" w:type="dxa"/>
              <w:right w:w="100.0" w:type="dxa"/>
            </w:tcMar>
          </w:tcPr>
          <w:p w:rsidR="00000000" w:rsidDel="00000000" w:rsidP="00000000" w:rsidRDefault="00000000" w:rsidRPr="00000000" w14:paraId="000000F5">
            <w:pPr>
              <w:widowControl w:val="0"/>
              <w:spacing w:line="240" w:lineRule="auto"/>
              <w:jc w:val="center"/>
              <w:rPr>
                <w:sz w:val="18"/>
                <w:szCs w:val="18"/>
              </w:rPr>
            </w:pPr>
            <w:r w:rsidDel="00000000" w:rsidR="00000000" w:rsidRPr="00000000">
              <w:rPr>
                <w:sz w:val="18"/>
                <w:szCs w:val="18"/>
                <w:rtl w:val="0"/>
              </w:rPr>
              <w:t xml:space="preserve">12</w:t>
            </w:r>
          </w:p>
        </w:tc>
        <w:tc>
          <w:tcPr>
            <w:tcMar>
              <w:top w:w="100.0" w:type="dxa"/>
              <w:left w:w="100.0" w:type="dxa"/>
              <w:bottom w:w="100.0" w:type="dxa"/>
              <w:right w:w="100.0" w:type="dxa"/>
            </w:tcMar>
          </w:tcPr>
          <w:p w:rsidR="00000000" w:rsidDel="00000000" w:rsidP="00000000" w:rsidRDefault="00000000" w:rsidRPr="00000000" w14:paraId="000000F6">
            <w:pPr>
              <w:widowControl w:val="0"/>
              <w:spacing w:line="240" w:lineRule="auto"/>
              <w:jc w:val="right"/>
              <w:rPr>
                <w:sz w:val="18"/>
                <w:szCs w:val="18"/>
              </w:rPr>
            </w:pPr>
            <w:r w:rsidDel="00000000" w:rsidR="00000000" w:rsidRPr="00000000">
              <w:rPr>
                <w:sz w:val="18"/>
                <w:szCs w:val="18"/>
                <w:rtl w:val="0"/>
              </w:rPr>
              <w:t xml:space="preserve">23.867</w:t>
            </w:r>
          </w:p>
        </w:tc>
        <w:tc>
          <w:tcPr>
            <w:tcMar>
              <w:top w:w="100.0" w:type="dxa"/>
              <w:left w:w="100.0" w:type="dxa"/>
              <w:bottom w:w="100.0" w:type="dxa"/>
              <w:right w:w="100.0" w:type="dxa"/>
            </w:tcMar>
          </w:tcPr>
          <w:p w:rsidR="00000000" w:rsidDel="00000000" w:rsidP="00000000" w:rsidRDefault="00000000" w:rsidRPr="00000000" w14:paraId="000000F7">
            <w:pPr>
              <w:widowControl w:val="0"/>
              <w:spacing w:line="240" w:lineRule="auto"/>
              <w:jc w:val="right"/>
              <w:rPr>
                <w:sz w:val="18"/>
                <w:szCs w:val="18"/>
              </w:rPr>
            </w:pPr>
            <w:r w:rsidDel="00000000" w:rsidR="00000000" w:rsidRPr="00000000">
              <w:rPr>
                <w:sz w:val="18"/>
                <w:szCs w:val="18"/>
                <w:rtl w:val="0"/>
              </w:rPr>
              <w:t xml:space="preserve">1.989</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F8">
            <w:pPr>
              <w:widowControl w:val="0"/>
              <w:spacing w:line="240" w:lineRule="auto"/>
              <w:rPr>
                <w:sz w:val="18"/>
                <w:szCs w:val="18"/>
              </w:rPr>
            </w:pPr>
            <w:r w:rsidDel="00000000" w:rsidR="00000000" w:rsidRPr="00000000">
              <w:rPr>
                <w:sz w:val="18"/>
                <w:szCs w:val="18"/>
                <w:rtl w:val="0"/>
              </w:rPr>
              <w:t xml:space="preserve">C3 - Centro Comercial Centro Suba</w:t>
            </w:r>
          </w:p>
        </w:tc>
        <w:tc>
          <w:tcPr>
            <w:tcMar>
              <w:top w:w="100.0" w:type="dxa"/>
              <w:left w:w="100.0" w:type="dxa"/>
              <w:bottom w:w="100.0" w:type="dxa"/>
              <w:right w:w="100.0" w:type="dxa"/>
            </w:tcMar>
          </w:tcPr>
          <w:p w:rsidR="00000000" w:rsidDel="00000000" w:rsidP="00000000" w:rsidRDefault="00000000" w:rsidRPr="00000000" w14:paraId="000000F9">
            <w:pPr>
              <w:widowControl w:val="0"/>
              <w:spacing w:line="240" w:lineRule="auto"/>
              <w:jc w:val="right"/>
              <w:rPr>
                <w:sz w:val="18"/>
                <w:szCs w:val="18"/>
              </w:rPr>
            </w:pPr>
            <w:r w:rsidDel="00000000" w:rsidR="00000000" w:rsidRPr="00000000">
              <w:rPr>
                <w:sz w:val="18"/>
                <w:szCs w:val="18"/>
                <w:rtl w:val="0"/>
              </w:rPr>
              <w:t xml:space="preserve">2.722</w:t>
            </w:r>
          </w:p>
        </w:tc>
        <w:tc>
          <w:tcPr>
            <w:tcMar>
              <w:top w:w="100.0" w:type="dxa"/>
              <w:left w:w="100.0" w:type="dxa"/>
              <w:bottom w:w="100.0" w:type="dxa"/>
              <w:right w:w="100.0" w:type="dxa"/>
            </w:tcMar>
          </w:tcPr>
          <w:p w:rsidR="00000000" w:rsidDel="00000000" w:rsidP="00000000" w:rsidRDefault="00000000" w:rsidRPr="00000000" w14:paraId="000000FA">
            <w:pPr>
              <w:widowControl w:val="0"/>
              <w:spacing w:line="240" w:lineRule="auto"/>
              <w:jc w:val="right"/>
              <w:rPr>
                <w:sz w:val="18"/>
                <w:szCs w:val="18"/>
              </w:rPr>
            </w:pPr>
            <w:r w:rsidDel="00000000" w:rsidR="00000000" w:rsidRPr="00000000">
              <w:rPr>
                <w:sz w:val="18"/>
                <w:szCs w:val="18"/>
                <w:rtl w:val="0"/>
              </w:rPr>
              <w:t xml:space="preserve">1.599</w:t>
            </w:r>
          </w:p>
        </w:tc>
        <w:tc>
          <w:tcPr>
            <w:tcMar>
              <w:top w:w="100.0" w:type="dxa"/>
              <w:left w:w="100.0" w:type="dxa"/>
              <w:bottom w:w="100.0" w:type="dxa"/>
              <w:right w:w="100.0" w:type="dxa"/>
            </w:tcMar>
          </w:tcPr>
          <w:p w:rsidR="00000000" w:rsidDel="00000000" w:rsidP="00000000" w:rsidRDefault="00000000" w:rsidRPr="00000000" w14:paraId="000000FB">
            <w:pPr>
              <w:widowControl w:val="0"/>
              <w:spacing w:line="240" w:lineRule="auto"/>
              <w:jc w:val="center"/>
              <w:rPr>
                <w:sz w:val="18"/>
                <w:szCs w:val="18"/>
              </w:rPr>
            </w:pPr>
            <w:r w:rsidDel="00000000" w:rsidR="00000000" w:rsidRPr="00000000">
              <w:rPr>
                <w:sz w:val="18"/>
                <w:szCs w:val="18"/>
                <w:rtl w:val="0"/>
              </w:rPr>
              <w:t xml:space="preserve">8</w:t>
            </w:r>
          </w:p>
        </w:tc>
        <w:tc>
          <w:tcPr>
            <w:tcMar>
              <w:top w:w="100.0" w:type="dxa"/>
              <w:left w:w="100.0" w:type="dxa"/>
              <w:bottom w:w="100.0" w:type="dxa"/>
              <w:right w:w="100.0" w:type="dxa"/>
            </w:tcMar>
          </w:tcPr>
          <w:p w:rsidR="00000000" w:rsidDel="00000000" w:rsidP="00000000" w:rsidRDefault="00000000" w:rsidRPr="00000000" w14:paraId="000000FC">
            <w:pPr>
              <w:widowControl w:val="0"/>
              <w:spacing w:line="240" w:lineRule="auto"/>
              <w:jc w:val="right"/>
              <w:rPr>
                <w:sz w:val="18"/>
                <w:szCs w:val="18"/>
              </w:rPr>
            </w:pPr>
            <w:r w:rsidDel="00000000" w:rsidR="00000000" w:rsidRPr="00000000">
              <w:rPr>
                <w:sz w:val="18"/>
                <w:szCs w:val="18"/>
                <w:rtl w:val="0"/>
              </w:rPr>
              <w:t xml:space="preserve">4.321</w:t>
            </w:r>
          </w:p>
        </w:tc>
        <w:tc>
          <w:tcPr>
            <w:tcMar>
              <w:top w:w="100.0" w:type="dxa"/>
              <w:left w:w="100.0" w:type="dxa"/>
              <w:bottom w:w="100.0" w:type="dxa"/>
              <w:right w:w="100.0" w:type="dxa"/>
            </w:tcMar>
          </w:tcPr>
          <w:p w:rsidR="00000000" w:rsidDel="00000000" w:rsidP="00000000" w:rsidRDefault="00000000" w:rsidRPr="00000000" w14:paraId="000000FD">
            <w:pPr>
              <w:widowControl w:val="0"/>
              <w:spacing w:line="240" w:lineRule="auto"/>
              <w:jc w:val="right"/>
              <w:rPr>
                <w:sz w:val="18"/>
                <w:szCs w:val="18"/>
              </w:rPr>
            </w:pPr>
            <w:r w:rsidDel="00000000" w:rsidR="00000000" w:rsidRPr="00000000">
              <w:rPr>
                <w:sz w:val="18"/>
                <w:szCs w:val="18"/>
                <w:rtl w:val="0"/>
              </w:rPr>
              <w:t xml:space="preserve">540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FE">
            <w:pPr>
              <w:widowControl w:val="0"/>
              <w:spacing w:line="240" w:lineRule="auto"/>
              <w:rPr>
                <w:sz w:val="18"/>
                <w:szCs w:val="18"/>
              </w:rPr>
            </w:pPr>
            <w:r w:rsidDel="00000000" w:rsidR="00000000" w:rsidRPr="00000000">
              <w:rPr>
                <w:sz w:val="18"/>
                <w:szCs w:val="18"/>
                <w:rtl w:val="0"/>
              </w:rPr>
              <w:t xml:space="preserve">C4 - Centro Comercial Ciprés</w:t>
            </w:r>
          </w:p>
        </w:tc>
        <w:tc>
          <w:tcPr>
            <w:tcMar>
              <w:top w:w="100.0" w:type="dxa"/>
              <w:left w:w="100.0" w:type="dxa"/>
              <w:bottom w:w="100.0" w:type="dxa"/>
              <w:right w:w="100.0" w:type="dxa"/>
            </w:tcMar>
          </w:tcPr>
          <w:p w:rsidR="00000000" w:rsidDel="00000000" w:rsidP="00000000" w:rsidRDefault="00000000" w:rsidRPr="00000000" w14:paraId="000000FF">
            <w:pPr>
              <w:widowControl w:val="0"/>
              <w:spacing w:line="240" w:lineRule="auto"/>
              <w:jc w:val="right"/>
              <w:rPr>
                <w:sz w:val="18"/>
                <w:szCs w:val="18"/>
              </w:rPr>
            </w:pPr>
            <w:r w:rsidDel="00000000" w:rsidR="00000000" w:rsidRPr="00000000">
              <w:rPr>
                <w:sz w:val="18"/>
                <w:szCs w:val="18"/>
                <w:rtl w:val="0"/>
              </w:rPr>
              <w:t xml:space="preserve">871</w:t>
            </w:r>
          </w:p>
        </w:tc>
        <w:tc>
          <w:tcPr>
            <w:tcMar>
              <w:top w:w="100.0" w:type="dxa"/>
              <w:left w:w="100.0" w:type="dxa"/>
              <w:bottom w:w="100.0" w:type="dxa"/>
              <w:right w:w="100.0" w:type="dxa"/>
            </w:tcMar>
          </w:tcPr>
          <w:p w:rsidR="00000000" w:rsidDel="00000000" w:rsidP="00000000" w:rsidRDefault="00000000" w:rsidRPr="00000000" w14:paraId="00000100">
            <w:pPr>
              <w:widowControl w:val="0"/>
              <w:spacing w:line="240" w:lineRule="auto"/>
              <w:jc w:val="right"/>
              <w:rPr>
                <w:sz w:val="18"/>
                <w:szCs w:val="18"/>
              </w:rPr>
            </w:pPr>
            <w:r w:rsidDel="00000000" w:rsidR="00000000" w:rsidRPr="00000000">
              <w:rPr>
                <w:sz w:val="18"/>
                <w:szCs w:val="18"/>
                <w:rtl w:val="0"/>
              </w:rPr>
              <w:t xml:space="preserve">458</w:t>
            </w:r>
          </w:p>
        </w:tc>
        <w:tc>
          <w:tcPr>
            <w:tcMar>
              <w:top w:w="100.0" w:type="dxa"/>
              <w:left w:w="100.0" w:type="dxa"/>
              <w:bottom w:w="100.0" w:type="dxa"/>
              <w:right w:w="100.0" w:type="dxa"/>
            </w:tcMar>
          </w:tcPr>
          <w:p w:rsidR="00000000" w:rsidDel="00000000" w:rsidP="00000000" w:rsidRDefault="00000000" w:rsidRPr="00000000" w14:paraId="00000101">
            <w:pPr>
              <w:widowControl w:val="0"/>
              <w:spacing w:line="240" w:lineRule="auto"/>
              <w:jc w:val="center"/>
              <w:rPr>
                <w:sz w:val="18"/>
                <w:szCs w:val="18"/>
              </w:rPr>
            </w:pPr>
            <w:r w:rsidDel="00000000" w:rsidR="00000000" w:rsidRPr="00000000">
              <w:rPr>
                <w:sz w:val="18"/>
                <w:szCs w:val="18"/>
                <w:rtl w:val="0"/>
              </w:rPr>
              <w:t xml:space="preserve">6</w:t>
            </w:r>
          </w:p>
        </w:tc>
        <w:tc>
          <w:tcPr>
            <w:tcMar>
              <w:top w:w="100.0" w:type="dxa"/>
              <w:left w:w="100.0" w:type="dxa"/>
              <w:bottom w:w="100.0" w:type="dxa"/>
              <w:right w:w="100.0" w:type="dxa"/>
            </w:tcMar>
          </w:tcPr>
          <w:p w:rsidR="00000000" w:rsidDel="00000000" w:rsidP="00000000" w:rsidRDefault="00000000" w:rsidRPr="00000000" w14:paraId="00000102">
            <w:pPr>
              <w:widowControl w:val="0"/>
              <w:spacing w:line="240" w:lineRule="auto"/>
              <w:jc w:val="right"/>
              <w:rPr>
                <w:sz w:val="18"/>
                <w:szCs w:val="18"/>
              </w:rPr>
            </w:pPr>
            <w:r w:rsidDel="00000000" w:rsidR="00000000" w:rsidRPr="00000000">
              <w:rPr>
                <w:sz w:val="18"/>
                <w:szCs w:val="18"/>
                <w:rtl w:val="0"/>
              </w:rPr>
              <w:t xml:space="preserve">1329</w:t>
            </w:r>
          </w:p>
        </w:tc>
        <w:tc>
          <w:tcPr>
            <w:tcMar>
              <w:top w:w="100.0" w:type="dxa"/>
              <w:left w:w="100.0" w:type="dxa"/>
              <w:bottom w:w="100.0" w:type="dxa"/>
              <w:right w:w="100.0" w:type="dxa"/>
            </w:tcMar>
          </w:tcPr>
          <w:p w:rsidR="00000000" w:rsidDel="00000000" w:rsidP="00000000" w:rsidRDefault="00000000" w:rsidRPr="00000000" w14:paraId="00000103">
            <w:pPr>
              <w:widowControl w:val="0"/>
              <w:spacing w:line="240" w:lineRule="auto"/>
              <w:jc w:val="right"/>
              <w:rPr>
                <w:sz w:val="18"/>
                <w:szCs w:val="18"/>
              </w:rPr>
            </w:pPr>
            <w:r w:rsidDel="00000000" w:rsidR="00000000" w:rsidRPr="00000000">
              <w:rPr>
                <w:sz w:val="18"/>
                <w:szCs w:val="18"/>
                <w:rtl w:val="0"/>
              </w:rPr>
              <w:t xml:space="preserve">222</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4">
            <w:pPr>
              <w:widowControl w:val="0"/>
              <w:spacing w:line="240" w:lineRule="auto"/>
              <w:rPr>
                <w:sz w:val="18"/>
                <w:szCs w:val="18"/>
              </w:rPr>
            </w:pPr>
            <w:r w:rsidDel="00000000" w:rsidR="00000000" w:rsidRPr="00000000">
              <w:rPr>
                <w:sz w:val="18"/>
                <w:szCs w:val="18"/>
                <w:rtl w:val="0"/>
              </w:rPr>
              <w:t xml:space="preserve">C5 - Centro Comercial Edén</w:t>
            </w:r>
          </w:p>
        </w:tc>
        <w:tc>
          <w:tcPr>
            <w:tcMar>
              <w:top w:w="100.0" w:type="dxa"/>
              <w:left w:w="100.0" w:type="dxa"/>
              <w:bottom w:w="100.0" w:type="dxa"/>
              <w:right w:w="100.0" w:type="dxa"/>
            </w:tcMar>
          </w:tcPr>
          <w:p w:rsidR="00000000" w:rsidDel="00000000" w:rsidP="00000000" w:rsidRDefault="00000000" w:rsidRPr="00000000" w14:paraId="00000105">
            <w:pPr>
              <w:widowControl w:val="0"/>
              <w:spacing w:line="240" w:lineRule="auto"/>
              <w:jc w:val="right"/>
              <w:rPr>
                <w:sz w:val="18"/>
                <w:szCs w:val="18"/>
              </w:rPr>
            </w:pPr>
            <w:r w:rsidDel="00000000" w:rsidR="00000000" w:rsidRPr="00000000">
              <w:rPr>
                <w:sz w:val="18"/>
                <w:szCs w:val="18"/>
                <w:rtl w:val="0"/>
              </w:rPr>
              <w:t xml:space="preserve"> </w:t>
            </w:r>
          </w:p>
        </w:tc>
        <w:tc>
          <w:tcPr>
            <w:tcMar>
              <w:top w:w="100.0" w:type="dxa"/>
              <w:left w:w="100.0" w:type="dxa"/>
              <w:bottom w:w="100.0" w:type="dxa"/>
              <w:right w:w="100.0" w:type="dxa"/>
            </w:tcMar>
          </w:tcPr>
          <w:p w:rsidR="00000000" w:rsidDel="00000000" w:rsidP="00000000" w:rsidRDefault="00000000" w:rsidRPr="00000000" w14:paraId="00000106">
            <w:pPr>
              <w:widowControl w:val="0"/>
              <w:spacing w:line="240" w:lineRule="auto"/>
              <w:jc w:val="right"/>
              <w:rPr>
                <w:sz w:val="18"/>
                <w:szCs w:val="18"/>
              </w:rPr>
            </w:pPr>
            <w:r w:rsidDel="00000000" w:rsidR="00000000" w:rsidRPr="00000000">
              <w:rPr>
                <w:sz w:val="18"/>
                <w:szCs w:val="18"/>
                <w:rtl w:val="0"/>
              </w:rPr>
              <w:t xml:space="preserve">107</w:t>
            </w:r>
          </w:p>
        </w:tc>
        <w:tc>
          <w:tcPr>
            <w:tcMar>
              <w:top w:w="100.0" w:type="dxa"/>
              <w:left w:w="100.0" w:type="dxa"/>
              <w:bottom w:w="100.0" w:type="dxa"/>
              <w:right w:w="100.0" w:type="dxa"/>
            </w:tcMar>
          </w:tcPr>
          <w:p w:rsidR="00000000" w:rsidDel="00000000" w:rsidP="00000000" w:rsidRDefault="00000000" w:rsidRPr="00000000" w14:paraId="00000107">
            <w:pPr>
              <w:widowControl w:val="0"/>
              <w:spacing w:line="240" w:lineRule="auto"/>
              <w:jc w:val="center"/>
              <w:rPr>
                <w:sz w:val="18"/>
                <w:szCs w:val="18"/>
              </w:rPr>
            </w:pPr>
            <w:r w:rsidDel="00000000" w:rsidR="00000000" w:rsidRPr="00000000">
              <w:rPr>
                <w:sz w:val="18"/>
                <w:szCs w:val="18"/>
                <w:rtl w:val="0"/>
              </w:rPr>
              <w:t xml:space="preserve">1</w:t>
            </w:r>
          </w:p>
        </w:tc>
        <w:tc>
          <w:tcPr>
            <w:tcMar>
              <w:top w:w="100.0" w:type="dxa"/>
              <w:left w:w="100.0" w:type="dxa"/>
              <w:bottom w:w="100.0" w:type="dxa"/>
              <w:right w:w="100.0" w:type="dxa"/>
            </w:tcMar>
          </w:tcPr>
          <w:p w:rsidR="00000000" w:rsidDel="00000000" w:rsidP="00000000" w:rsidRDefault="00000000" w:rsidRPr="00000000" w14:paraId="00000108">
            <w:pPr>
              <w:widowControl w:val="0"/>
              <w:spacing w:line="240" w:lineRule="auto"/>
              <w:jc w:val="right"/>
              <w:rPr>
                <w:sz w:val="18"/>
                <w:szCs w:val="18"/>
              </w:rPr>
            </w:pPr>
            <w:r w:rsidDel="00000000" w:rsidR="00000000" w:rsidRPr="00000000">
              <w:rPr>
                <w:sz w:val="18"/>
                <w:szCs w:val="18"/>
                <w:rtl w:val="0"/>
              </w:rPr>
              <w:t xml:space="preserve">107</w:t>
            </w:r>
          </w:p>
        </w:tc>
        <w:tc>
          <w:tcPr>
            <w:tcMar>
              <w:top w:w="100.0" w:type="dxa"/>
              <w:left w:w="100.0" w:type="dxa"/>
              <w:bottom w:w="100.0" w:type="dxa"/>
              <w:right w:w="100.0" w:type="dxa"/>
            </w:tcMar>
          </w:tcPr>
          <w:p w:rsidR="00000000" w:rsidDel="00000000" w:rsidP="00000000" w:rsidRDefault="00000000" w:rsidRPr="00000000" w14:paraId="00000109">
            <w:pPr>
              <w:widowControl w:val="0"/>
              <w:spacing w:line="240" w:lineRule="auto"/>
              <w:jc w:val="right"/>
              <w:rPr>
                <w:sz w:val="18"/>
                <w:szCs w:val="18"/>
              </w:rPr>
            </w:pPr>
            <w:r w:rsidDel="00000000" w:rsidR="00000000" w:rsidRPr="00000000">
              <w:rPr>
                <w:sz w:val="18"/>
                <w:szCs w:val="18"/>
                <w:rtl w:val="0"/>
              </w:rPr>
              <w:t xml:space="preserve">107</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A">
            <w:pPr>
              <w:widowControl w:val="0"/>
              <w:spacing w:line="240" w:lineRule="auto"/>
              <w:rPr>
                <w:sz w:val="18"/>
                <w:szCs w:val="18"/>
              </w:rPr>
            </w:pPr>
            <w:r w:rsidDel="00000000" w:rsidR="00000000" w:rsidRPr="00000000">
              <w:rPr>
                <w:sz w:val="18"/>
                <w:szCs w:val="18"/>
                <w:rtl w:val="0"/>
              </w:rPr>
              <w:t xml:space="preserve">C6 - Centro Comercial El Retiro</w:t>
            </w:r>
          </w:p>
        </w:tc>
        <w:tc>
          <w:tcPr>
            <w:tcMar>
              <w:top w:w="100.0" w:type="dxa"/>
              <w:left w:w="100.0" w:type="dxa"/>
              <w:bottom w:w="100.0" w:type="dxa"/>
              <w:right w:w="100.0" w:type="dxa"/>
            </w:tcMar>
          </w:tcPr>
          <w:p w:rsidR="00000000" w:rsidDel="00000000" w:rsidP="00000000" w:rsidRDefault="00000000" w:rsidRPr="00000000" w14:paraId="0000010B">
            <w:pPr>
              <w:widowControl w:val="0"/>
              <w:spacing w:line="240" w:lineRule="auto"/>
              <w:jc w:val="right"/>
              <w:rPr>
                <w:sz w:val="18"/>
                <w:szCs w:val="18"/>
              </w:rPr>
            </w:pPr>
            <w:r w:rsidDel="00000000" w:rsidR="00000000" w:rsidRPr="00000000">
              <w:rPr>
                <w:sz w:val="18"/>
                <w:szCs w:val="18"/>
                <w:rtl w:val="0"/>
              </w:rPr>
              <w:t xml:space="preserve">898</w:t>
            </w:r>
          </w:p>
        </w:tc>
        <w:tc>
          <w:tcPr>
            <w:tcMar>
              <w:top w:w="100.0" w:type="dxa"/>
              <w:left w:w="100.0" w:type="dxa"/>
              <w:bottom w:w="100.0" w:type="dxa"/>
              <w:right w:w="100.0" w:type="dxa"/>
            </w:tcMar>
          </w:tcPr>
          <w:p w:rsidR="00000000" w:rsidDel="00000000" w:rsidP="00000000" w:rsidRDefault="00000000" w:rsidRPr="00000000" w14:paraId="0000010C">
            <w:pPr>
              <w:widowControl w:val="0"/>
              <w:spacing w:line="240" w:lineRule="auto"/>
              <w:jc w:val="right"/>
              <w:rPr>
                <w:sz w:val="18"/>
                <w:szCs w:val="18"/>
              </w:rPr>
            </w:pPr>
            <w:r w:rsidDel="00000000" w:rsidR="00000000" w:rsidRPr="00000000">
              <w:rPr>
                <w:sz w:val="18"/>
                <w:szCs w:val="18"/>
                <w:rtl w:val="0"/>
              </w:rPr>
              <w:t xml:space="preserve">1.009</w:t>
            </w:r>
          </w:p>
        </w:tc>
        <w:tc>
          <w:tcPr>
            <w:tcMar>
              <w:top w:w="100.0" w:type="dxa"/>
              <w:left w:w="100.0" w:type="dxa"/>
              <w:bottom w:w="100.0" w:type="dxa"/>
              <w:right w:w="100.0" w:type="dxa"/>
            </w:tcMar>
          </w:tcPr>
          <w:p w:rsidR="00000000" w:rsidDel="00000000" w:rsidP="00000000" w:rsidRDefault="00000000" w:rsidRPr="00000000" w14:paraId="0000010D">
            <w:pPr>
              <w:widowControl w:val="0"/>
              <w:spacing w:line="240" w:lineRule="auto"/>
              <w:jc w:val="center"/>
              <w:rPr>
                <w:sz w:val="18"/>
                <w:szCs w:val="18"/>
              </w:rPr>
            </w:pPr>
            <w:r w:rsidDel="00000000" w:rsidR="00000000" w:rsidRPr="00000000">
              <w:rPr>
                <w:sz w:val="18"/>
                <w:szCs w:val="18"/>
                <w:rtl w:val="0"/>
              </w:rPr>
              <w:t xml:space="preserve">10</w:t>
            </w:r>
          </w:p>
        </w:tc>
        <w:tc>
          <w:tcPr>
            <w:tcMar>
              <w:top w:w="100.0" w:type="dxa"/>
              <w:left w:w="100.0" w:type="dxa"/>
              <w:bottom w:w="100.0" w:type="dxa"/>
              <w:right w:w="100.0" w:type="dxa"/>
            </w:tcMar>
          </w:tcPr>
          <w:p w:rsidR="00000000" w:rsidDel="00000000" w:rsidP="00000000" w:rsidRDefault="00000000" w:rsidRPr="00000000" w14:paraId="0000010E">
            <w:pPr>
              <w:widowControl w:val="0"/>
              <w:spacing w:line="240" w:lineRule="auto"/>
              <w:jc w:val="right"/>
              <w:rPr>
                <w:sz w:val="18"/>
                <w:szCs w:val="18"/>
              </w:rPr>
            </w:pPr>
            <w:r w:rsidDel="00000000" w:rsidR="00000000" w:rsidRPr="00000000">
              <w:rPr>
                <w:sz w:val="18"/>
                <w:szCs w:val="18"/>
                <w:rtl w:val="0"/>
              </w:rPr>
              <w:t xml:space="preserve">1.907</w:t>
            </w:r>
          </w:p>
        </w:tc>
        <w:tc>
          <w:tcPr>
            <w:tcMar>
              <w:top w:w="100.0" w:type="dxa"/>
              <w:left w:w="100.0" w:type="dxa"/>
              <w:bottom w:w="100.0" w:type="dxa"/>
              <w:right w:w="100.0" w:type="dxa"/>
            </w:tcMar>
          </w:tcPr>
          <w:p w:rsidR="00000000" w:rsidDel="00000000" w:rsidP="00000000" w:rsidRDefault="00000000" w:rsidRPr="00000000" w14:paraId="0000010F">
            <w:pPr>
              <w:widowControl w:val="0"/>
              <w:spacing w:line="240" w:lineRule="auto"/>
              <w:jc w:val="right"/>
              <w:rPr>
                <w:sz w:val="18"/>
                <w:szCs w:val="18"/>
              </w:rPr>
            </w:pPr>
            <w:r w:rsidDel="00000000" w:rsidR="00000000" w:rsidRPr="00000000">
              <w:rPr>
                <w:sz w:val="18"/>
                <w:szCs w:val="18"/>
                <w:rtl w:val="0"/>
              </w:rPr>
              <w:t xml:space="preserve">191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0">
            <w:pPr>
              <w:widowControl w:val="0"/>
              <w:spacing w:line="240" w:lineRule="auto"/>
              <w:rPr>
                <w:sz w:val="18"/>
                <w:szCs w:val="18"/>
              </w:rPr>
            </w:pPr>
            <w:r w:rsidDel="00000000" w:rsidR="00000000" w:rsidRPr="00000000">
              <w:rPr>
                <w:sz w:val="18"/>
                <w:szCs w:val="18"/>
                <w:rtl w:val="0"/>
              </w:rPr>
              <w:t xml:space="preserve">C7 - Centro Comercial Hayuelos</w:t>
            </w:r>
          </w:p>
        </w:tc>
        <w:tc>
          <w:tcPr>
            <w:tcMar>
              <w:top w:w="100.0" w:type="dxa"/>
              <w:left w:w="100.0" w:type="dxa"/>
              <w:bottom w:w="100.0" w:type="dxa"/>
              <w:right w:w="100.0" w:type="dxa"/>
            </w:tcMar>
          </w:tcPr>
          <w:p w:rsidR="00000000" w:rsidDel="00000000" w:rsidP="00000000" w:rsidRDefault="00000000" w:rsidRPr="00000000" w14:paraId="00000111">
            <w:pPr>
              <w:widowControl w:val="0"/>
              <w:spacing w:line="240" w:lineRule="auto"/>
              <w:jc w:val="right"/>
              <w:rPr>
                <w:sz w:val="18"/>
                <w:szCs w:val="18"/>
              </w:rPr>
            </w:pPr>
            <w:r w:rsidDel="00000000" w:rsidR="00000000" w:rsidRPr="00000000">
              <w:rPr>
                <w:sz w:val="18"/>
                <w:szCs w:val="18"/>
                <w:rtl w:val="0"/>
              </w:rPr>
              <w:t xml:space="preserve">617</w:t>
            </w:r>
          </w:p>
        </w:tc>
        <w:tc>
          <w:tcPr>
            <w:tcMar>
              <w:top w:w="100.0" w:type="dxa"/>
              <w:left w:w="100.0" w:type="dxa"/>
              <w:bottom w:w="100.0" w:type="dxa"/>
              <w:right w:w="100.0" w:type="dxa"/>
            </w:tcMar>
          </w:tcPr>
          <w:p w:rsidR="00000000" w:rsidDel="00000000" w:rsidP="00000000" w:rsidRDefault="00000000" w:rsidRPr="00000000" w14:paraId="00000112">
            <w:pPr>
              <w:widowControl w:val="0"/>
              <w:spacing w:line="240" w:lineRule="auto"/>
              <w:jc w:val="right"/>
              <w:rPr>
                <w:sz w:val="18"/>
                <w:szCs w:val="18"/>
              </w:rPr>
            </w:pPr>
            <w:r w:rsidDel="00000000" w:rsidR="00000000" w:rsidRPr="00000000">
              <w:rPr>
                <w:sz w:val="18"/>
                <w:szCs w:val="18"/>
                <w:rtl w:val="0"/>
              </w:rPr>
              <w:t xml:space="preserve">3.209</w:t>
            </w:r>
          </w:p>
        </w:tc>
        <w:tc>
          <w:tcPr>
            <w:tcMar>
              <w:top w:w="100.0" w:type="dxa"/>
              <w:left w:w="100.0" w:type="dxa"/>
              <w:bottom w:w="100.0" w:type="dxa"/>
              <w:right w:w="100.0" w:type="dxa"/>
            </w:tcMar>
          </w:tcPr>
          <w:p w:rsidR="00000000" w:rsidDel="00000000" w:rsidP="00000000" w:rsidRDefault="00000000" w:rsidRPr="00000000" w14:paraId="00000113">
            <w:pPr>
              <w:widowControl w:val="0"/>
              <w:spacing w:line="240" w:lineRule="auto"/>
              <w:jc w:val="center"/>
              <w:rPr>
                <w:sz w:val="18"/>
                <w:szCs w:val="18"/>
              </w:rPr>
            </w:pPr>
            <w:r w:rsidDel="00000000" w:rsidR="00000000" w:rsidRPr="00000000">
              <w:rPr>
                <w:sz w:val="18"/>
                <w:szCs w:val="18"/>
                <w:rtl w:val="0"/>
              </w:rPr>
              <w:t xml:space="preserve">4</w:t>
            </w:r>
          </w:p>
        </w:tc>
        <w:tc>
          <w:tcPr>
            <w:tcMar>
              <w:top w:w="100.0" w:type="dxa"/>
              <w:left w:w="100.0" w:type="dxa"/>
              <w:bottom w:w="100.0" w:type="dxa"/>
              <w:right w:w="100.0" w:type="dxa"/>
            </w:tcMar>
          </w:tcPr>
          <w:p w:rsidR="00000000" w:rsidDel="00000000" w:rsidP="00000000" w:rsidRDefault="00000000" w:rsidRPr="00000000" w14:paraId="00000114">
            <w:pPr>
              <w:widowControl w:val="0"/>
              <w:spacing w:line="240" w:lineRule="auto"/>
              <w:jc w:val="right"/>
              <w:rPr>
                <w:sz w:val="18"/>
                <w:szCs w:val="18"/>
              </w:rPr>
            </w:pPr>
            <w:r w:rsidDel="00000000" w:rsidR="00000000" w:rsidRPr="00000000">
              <w:rPr>
                <w:sz w:val="18"/>
                <w:szCs w:val="18"/>
                <w:rtl w:val="0"/>
              </w:rPr>
              <w:t xml:space="preserve">3.826</w:t>
            </w:r>
          </w:p>
        </w:tc>
        <w:tc>
          <w:tcPr>
            <w:tcMar>
              <w:top w:w="100.0" w:type="dxa"/>
              <w:left w:w="100.0" w:type="dxa"/>
              <w:bottom w:w="100.0" w:type="dxa"/>
              <w:right w:w="100.0" w:type="dxa"/>
            </w:tcMar>
          </w:tcPr>
          <w:p w:rsidR="00000000" w:rsidDel="00000000" w:rsidP="00000000" w:rsidRDefault="00000000" w:rsidRPr="00000000" w14:paraId="00000115">
            <w:pPr>
              <w:widowControl w:val="0"/>
              <w:spacing w:line="240" w:lineRule="auto"/>
              <w:jc w:val="right"/>
              <w:rPr>
                <w:sz w:val="18"/>
                <w:szCs w:val="18"/>
              </w:rPr>
            </w:pPr>
            <w:r w:rsidDel="00000000" w:rsidR="00000000" w:rsidRPr="00000000">
              <w:rPr>
                <w:sz w:val="18"/>
                <w:szCs w:val="18"/>
                <w:rtl w:val="0"/>
              </w:rPr>
              <w:t xml:space="preserve">956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6">
            <w:pPr>
              <w:widowControl w:val="0"/>
              <w:spacing w:line="240" w:lineRule="auto"/>
              <w:rPr>
                <w:sz w:val="18"/>
                <w:szCs w:val="18"/>
              </w:rPr>
            </w:pPr>
            <w:r w:rsidDel="00000000" w:rsidR="00000000" w:rsidRPr="00000000">
              <w:rPr>
                <w:sz w:val="18"/>
                <w:szCs w:val="18"/>
                <w:rtl w:val="0"/>
              </w:rPr>
              <w:t xml:space="preserve">C9 - Centro Comercial Nuestro Bogotá</w:t>
            </w:r>
          </w:p>
        </w:tc>
        <w:tc>
          <w:tcPr>
            <w:tcMar>
              <w:top w:w="100.0" w:type="dxa"/>
              <w:left w:w="100.0" w:type="dxa"/>
              <w:bottom w:w="100.0" w:type="dxa"/>
              <w:right w:w="100.0" w:type="dxa"/>
            </w:tcMar>
          </w:tcPr>
          <w:p w:rsidR="00000000" w:rsidDel="00000000" w:rsidP="00000000" w:rsidRDefault="00000000" w:rsidRPr="00000000" w14:paraId="00000117">
            <w:pPr>
              <w:widowControl w:val="0"/>
              <w:spacing w:line="240" w:lineRule="auto"/>
              <w:jc w:val="right"/>
              <w:rPr>
                <w:sz w:val="18"/>
                <w:szCs w:val="18"/>
              </w:rPr>
            </w:pPr>
            <w:r w:rsidDel="00000000" w:rsidR="00000000" w:rsidRPr="00000000">
              <w:rPr>
                <w:sz w:val="18"/>
                <w:szCs w:val="18"/>
                <w:rtl w:val="0"/>
              </w:rPr>
              <w:t xml:space="preserve">126</w:t>
            </w:r>
          </w:p>
        </w:tc>
        <w:tc>
          <w:tcPr>
            <w:tcMar>
              <w:top w:w="100.0" w:type="dxa"/>
              <w:left w:w="100.0" w:type="dxa"/>
              <w:bottom w:w="100.0" w:type="dxa"/>
              <w:right w:w="100.0" w:type="dxa"/>
            </w:tcMar>
          </w:tcPr>
          <w:p w:rsidR="00000000" w:rsidDel="00000000" w:rsidP="00000000" w:rsidRDefault="00000000" w:rsidRPr="00000000" w14:paraId="00000118">
            <w:pPr>
              <w:widowControl w:val="0"/>
              <w:spacing w:line="240" w:lineRule="auto"/>
              <w:jc w:val="right"/>
              <w:rPr>
                <w:sz w:val="18"/>
                <w:szCs w:val="18"/>
              </w:rPr>
            </w:pPr>
            <w:r w:rsidDel="00000000" w:rsidR="00000000" w:rsidRPr="00000000">
              <w:rPr>
                <w:sz w:val="18"/>
                <w:szCs w:val="18"/>
                <w:rtl w:val="0"/>
              </w:rPr>
              <w:t xml:space="preserve">425</w:t>
            </w:r>
          </w:p>
        </w:tc>
        <w:tc>
          <w:tcPr>
            <w:tcMar>
              <w:top w:w="100.0" w:type="dxa"/>
              <w:left w:w="100.0" w:type="dxa"/>
              <w:bottom w:w="100.0" w:type="dxa"/>
              <w:right w:w="100.0" w:type="dxa"/>
            </w:tcMar>
          </w:tcPr>
          <w:p w:rsidR="00000000" w:rsidDel="00000000" w:rsidP="00000000" w:rsidRDefault="00000000" w:rsidRPr="00000000" w14:paraId="00000119">
            <w:pPr>
              <w:widowControl w:val="0"/>
              <w:spacing w:line="240" w:lineRule="auto"/>
              <w:jc w:val="center"/>
              <w:rPr>
                <w:sz w:val="18"/>
                <w:szCs w:val="18"/>
              </w:rPr>
            </w:pPr>
            <w:r w:rsidDel="00000000" w:rsidR="00000000" w:rsidRPr="00000000">
              <w:rPr>
                <w:sz w:val="18"/>
                <w:szCs w:val="18"/>
                <w:rtl w:val="0"/>
              </w:rPr>
              <w:t xml:space="preserve">4</w:t>
            </w:r>
          </w:p>
        </w:tc>
        <w:tc>
          <w:tcPr>
            <w:tcMar>
              <w:top w:w="100.0" w:type="dxa"/>
              <w:left w:w="100.0" w:type="dxa"/>
              <w:bottom w:w="100.0" w:type="dxa"/>
              <w:right w:w="100.0" w:type="dxa"/>
            </w:tcMar>
          </w:tcPr>
          <w:p w:rsidR="00000000" w:rsidDel="00000000" w:rsidP="00000000" w:rsidRDefault="00000000" w:rsidRPr="00000000" w14:paraId="0000011A">
            <w:pPr>
              <w:widowControl w:val="0"/>
              <w:spacing w:line="240" w:lineRule="auto"/>
              <w:jc w:val="right"/>
              <w:rPr>
                <w:sz w:val="18"/>
                <w:szCs w:val="18"/>
              </w:rPr>
            </w:pPr>
            <w:r w:rsidDel="00000000" w:rsidR="00000000" w:rsidRPr="00000000">
              <w:rPr>
                <w:sz w:val="18"/>
                <w:szCs w:val="18"/>
                <w:rtl w:val="0"/>
              </w:rPr>
              <w:t xml:space="preserve">551</w:t>
            </w:r>
          </w:p>
        </w:tc>
        <w:tc>
          <w:tcPr>
            <w:tcMar>
              <w:top w:w="100.0" w:type="dxa"/>
              <w:left w:w="100.0" w:type="dxa"/>
              <w:bottom w:w="100.0" w:type="dxa"/>
              <w:right w:w="100.0" w:type="dxa"/>
            </w:tcMar>
          </w:tcPr>
          <w:p w:rsidR="00000000" w:rsidDel="00000000" w:rsidP="00000000" w:rsidRDefault="00000000" w:rsidRPr="00000000" w14:paraId="0000011B">
            <w:pPr>
              <w:widowControl w:val="0"/>
              <w:spacing w:line="240" w:lineRule="auto"/>
              <w:jc w:val="right"/>
              <w:rPr>
                <w:sz w:val="18"/>
                <w:szCs w:val="18"/>
              </w:rPr>
            </w:pPr>
            <w:r w:rsidDel="00000000" w:rsidR="00000000" w:rsidRPr="00000000">
              <w:rPr>
                <w:sz w:val="18"/>
                <w:szCs w:val="18"/>
                <w:rtl w:val="0"/>
              </w:rPr>
              <w:t xml:space="preserve">138</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C">
            <w:pPr>
              <w:widowControl w:val="0"/>
              <w:spacing w:line="240" w:lineRule="auto"/>
              <w:rPr>
                <w:sz w:val="18"/>
                <w:szCs w:val="18"/>
              </w:rPr>
            </w:pPr>
            <w:r w:rsidDel="00000000" w:rsidR="00000000" w:rsidRPr="00000000">
              <w:rPr>
                <w:sz w:val="18"/>
                <w:szCs w:val="18"/>
                <w:rtl w:val="0"/>
              </w:rPr>
              <w:t xml:space="preserve">E1 - Secretaría Distrital de Ambiente</w:t>
            </w:r>
          </w:p>
        </w:tc>
        <w:tc>
          <w:tcPr>
            <w:tcMar>
              <w:top w:w="100.0" w:type="dxa"/>
              <w:left w:w="100.0" w:type="dxa"/>
              <w:bottom w:w="100.0" w:type="dxa"/>
              <w:right w:w="100.0" w:type="dxa"/>
            </w:tcMar>
          </w:tcPr>
          <w:p w:rsidR="00000000" w:rsidDel="00000000" w:rsidP="00000000" w:rsidRDefault="00000000" w:rsidRPr="00000000" w14:paraId="0000011D">
            <w:pPr>
              <w:widowControl w:val="0"/>
              <w:spacing w:line="240" w:lineRule="auto"/>
              <w:jc w:val="right"/>
              <w:rPr>
                <w:sz w:val="18"/>
                <w:szCs w:val="18"/>
              </w:rPr>
            </w:pPr>
            <w:r w:rsidDel="00000000" w:rsidR="00000000" w:rsidRPr="00000000">
              <w:rPr>
                <w:sz w:val="18"/>
                <w:szCs w:val="18"/>
                <w:rtl w:val="0"/>
              </w:rPr>
              <w:t xml:space="preserve"> </w:t>
            </w:r>
          </w:p>
        </w:tc>
        <w:tc>
          <w:tcPr>
            <w:tcMar>
              <w:top w:w="100.0" w:type="dxa"/>
              <w:left w:w="100.0" w:type="dxa"/>
              <w:bottom w:w="100.0" w:type="dxa"/>
              <w:right w:w="100.0" w:type="dxa"/>
            </w:tcMar>
          </w:tcPr>
          <w:p w:rsidR="00000000" w:rsidDel="00000000" w:rsidP="00000000" w:rsidRDefault="00000000" w:rsidRPr="00000000" w14:paraId="0000011E">
            <w:pPr>
              <w:widowControl w:val="0"/>
              <w:spacing w:line="240" w:lineRule="auto"/>
              <w:jc w:val="right"/>
              <w:rPr>
                <w:sz w:val="18"/>
                <w:szCs w:val="18"/>
              </w:rPr>
            </w:pPr>
            <w:r w:rsidDel="00000000" w:rsidR="00000000" w:rsidRPr="00000000">
              <w:rPr>
                <w:sz w:val="18"/>
                <w:szCs w:val="18"/>
                <w:rtl w:val="0"/>
              </w:rPr>
              <w:t xml:space="preserve">173</w:t>
            </w:r>
          </w:p>
        </w:tc>
        <w:tc>
          <w:tcPr>
            <w:tcMar>
              <w:top w:w="100.0" w:type="dxa"/>
              <w:left w:w="100.0" w:type="dxa"/>
              <w:bottom w:w="100.0" w:type="dxa"/>
              <w:right w:w="100.0" w:type="dxa"/>
            </w:tcMar>
          </w:tcPr>
          <w:p w:rsidR="00000000" w:rsidDel="00000000" w:rsidP="00000000" w:rsidRDefault="00000000" w:rsidRPr="00000000" w14:paraId="0000011F">
            <w:pPr>
              <w:widowControl w:val="0"/>
              <w:spacing w:line="240" w:lineRule="auto"/>
              <w:jc w:val="center"/>
              <w:rPr>
                <w:sz w:val="18"/>
                <w:szCs w:val="18"/>
              </w:rPr>
            </w:pPr>
            <w:r w:rsidDel="00000000" w:rsidR="00000000" w:rsidRPr="00000000">
              <w:rPr>
                <w:sz w:val="18"/>
                <w:szCs w:val="18"/>
                <w:rtl w:val="0"/>
              </w:rPr>
              <w:t xml:space="preserve">2</w:t>
            </w:r>
          </w:p>
        </w:tc>
        <w:tc>
          <w:tcPr>
            <w:tcMar>
              <w:top w:w="100.0" w:type="dxa"/>
              <w:left w:w="100.0" w:type="dxa"/>
              <w:bottom w:w="100.0" w:type="dxa"/>
              <w:right w:w="100.0" w:type="dxa"/>
            </w:tcMar>
          </w:tcPr>
          <w:p w:rsidR="00000000" w:rsidDel="00000000" w:rsidP="00000000" w:rsidRDefault="00000000" w:rsidRPr="00000000" w14:paraId="00000120">
            <w:pPr>
              <w:widowControl w:val="0"/>
              <w:spacing w:line="240" w:lineRule="auto"/>
              <w:jc w:val="right"/>
              <w:rPr>
                <w:sz w:val="18"/>
                <w:szCs w:val="18"/>
              </w:rPr>
            </w:pPr>
            <w:r w:rsidDel="00000000" w:rsidR="00000000" w:rsidRPr="00000000">
              <w:rPr>
                <w:sz w:val="18"/>
                <w:szCs w:val="18"/>
                <w:rtl w:val="0"/>
              </w:rPr>
              <w:t xml:space="preserve">173</w:t>
            </w:r>
          </w:p>
        </w:tc>
        <w:tc>
          <w:tcPr>
            <w:tcMar>
              <w:top w:w="100.0" w:type="dxa"/>
              <w:left w:w="100.0" w:type="dxa"/>
              <w:bottom w:w="100.0" w:type="dxa"/>
              <w:right w:w="100.0" w:type="dxa"/>
            </w:tcMar>
          </w:tcPr>
          <w:p w:rsidR="00000000" w:rsidDel="00000000" w:rsidP="00000000" w:rsidRDefault="00000000" w:rsidRPr="00000000" w14:paraId="00000121">
            <w:pPr>
              <w:widowControl w:val="0"/>
              <w:spacing w:line="240" w:lineRule="auto"/>
              <w:jc w:val="right"/>
              <w:rPr>
                <w:sz w:val="18"/>
                <w:szCs w:val="18"/>
              </w:rPr>
            </w:pPr>
            <w:r w:rsidDel="00000000" w:rsidR="00000000" w:rsidRPr="00000000">
              <w:rPr>
                <w:sz w:val="18"/>
                <w:szCs w:val="18"/>
                <w:rtl w:val="0"/>
              </w:rPr>
              <w:t xml:space="preserve">87</w:t>
            </w:r>
          </w:p>
        </w:tc>
      </w:tr>
      <w:tr>
        <w:trPr>
          <w:cantSplit w:val="0"/>
          <w:tblHeader w:val="0"/>
        </w:trPr>
        <w:tc>
          <w:tcPr>
            <w:shd w:fill="d9d9d9" w:val="clear"/>
          </w:tcPr>
          <w:p w:rsidR="00000000" w:rsidDel="00000000" w:rsidP="00000000" w:rsidRDefault="00000000" w:rsidRPr="00000000" w14:paraId="00000122">
            <w:pPr>
              <w:widowControl w:val="0"/>
              <w:spacing w:line="240" w:lineRule="auto"/>
              <w:jc w:val="center"/>
              <w:rPr>
                <w:b w:val="1"/>
                <w:sz w:val="18"/>
                <w:szCs w:val="18"/>
              </w:rPr>
            </w:pPr>
            <w:r w:rsidDel="00000000" w:rsidR="00000000" w:rsidRPr="00000000">
              <w:rPr>
                <w:b w:val="1"/>
                <w:sz w:val="18"/>
                <w:szCs w:val="18"/>
                <w:rtl w:val="0"/>
              </w:rPr>
              <w:t xml:space="preserve">Total general</w:t>
            </w:r>
          </w:p>
        </w:tc>
        <w:tc>
          <w:tcPr>
            <w:tcMar>
              <w:top w:w="100.0" w:type="dxa"/>
              <w:left w:w="100.0" w:type="dxa"/>
              <w:bottom w:w="100.0" w:type="dxa"/>
              <w:right w:w="100.0" w:type="dxa"/>
            </w:tcMar>
          </w:tcPr>
          <w:p w:rsidR="00000000" w:rsidDel="00000000" w:rsidP="00000000" w:rsidRDefault="00000000" w:rsidRPr="00000000" w14:paraId="00000123">
            <w:pPr>
              <w:widowControl w:val="0"/>
              <w:spacing w:line="240" w:lineRule="auto"/>
              <w:jc w:val="center"/>
              <w:rPr>
                <w:b w:val="1"/>
                <w:sz w:val="18"/>
                <w:szCs w:val="18"/>
              </w:rPr>
            </w:pPr>
            <w:r w:rsidDel="00000000" w:rsidR="00000000" w:rsidRPr="00000000">
              <w:rPr>
                <w:b w:val="1"/>
                <w:sz w:val="18"/>
                <w:szCs w:val="18"/>
                <w:rtl w:val="0"/>
              </w:rPr>
              <w:t xml:space="preserve">39.818</w:t>
            </w:r>
          </w:p>
        </w:tc>
        <w:tc>
          <w:tcPr>
            <w:tcMar>
              <w:top w:w="100.0" w:type="dxa"/>
              <w:left w:w="100.0" w:type="dxa"/>
              <w:bottom w:w="100.0" w:type="dxa"/>
              <w:right w:w="100.0" w:type="dxa"/>
            </w:tcMar>
          </w:tcPr>
          <w:p w:rsidR="00000000" w:rsidDel="00000000" w:rsidP="00000000" w:rsidRDefault="00000000" w:rsidRPr="00000000" w14:paraId="00000124">
            <w:pPr>
              <w:widowControl w:val="0"/>
              <w:spacing w:line="240" w:lineRule="auto"/>
              <w:jc w:val="center"/>
              <w:rPr>
                <w:b w:val="1"/>
                <w:sz w:val="18"/>
                <w:szCs w:val="18"/>
              </w:rPr>
            </w:pPr>
            <w:r w:rsidDel="00000000" w:rsidR="00000000" w:rsidRPr="00000000">
              <w:rPr>
                <w:b w:val="1"/>
                <w:sz w:val="18"/>
                <w:szCs w:val="18"/>
                <w:rtl w:val="0"/>
              </w:rPr>
              <w:t xml:space="preserve">18.543</w:t>
            </w:r>
          </w:p>
        </w:tc>
        <w:tc>
          <w:tcPr>
            <w:shd w:fill="d9d9d9" w:val="clear"/>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6">
            <w:pPr>
              <w:widowControl w:val="0"/>
              <w:spacing w:line="240" w:lineRule="auto"/>
              <w:jc w:val="center"/>
              <w:rPr>
                <w:b w:val="1"/>
                <w:sz w:val="18"/>
                <w:szCs w:val="18"/>
              </w:rPr>
            </w:pPr>
            <w:r w:rsidDel="00000000" w:rsidR="00000000" w:rsidRPr="00000000">
              <w:rPr>
                <w:b w:val="1"/>
                <w:sz w:val="18"/>
                <w:szCs w:val="18"/>
                <w:rtl w:val="0"/>
              </w:rPr>
              <w:t xml:space="preserve">58.361</w:t>
            </w:r>
          </w:p>
        </w:tc>
        <w:tc>
          <w:tcPr>
            <w:shd w:fill="d9d9d9" w:val="clear"/>
          </w:tcPr>
          <w:p w:rsidR="00000000" w:rsidDel="00000000" w:rsidP="00000000" w:rsidRDefault="00000000" w:rsidRPr="00000000" w14:paraId="00000127">
            <w:pPr>
              <w:widowControl w:val="0"/>
              <w:spacing w:line="240" w:lineRule="auto"/>
              <w:jc w:val="right"/>
              <w:rPr>
                <w:b w:val="1"/>
                <w:sz w:val="18"/>
                <w:szCs w:val="18"/>
              </w:rPr>
            </w:pPr>
            <w:r w:rsidDel="00000000" w:rsidR="00000000" w:rsidRPr="00000000">
              <w:rPr>
                <w:rtl w:val="0"/>
              </w:rPr>
            </w:r>
          </w:p>
        </w:tc>
      </w:tr>
    </w:tbl>
    <w:p w:rsidR="00000000" w:rsidDel="00000000" w:rsidP="00000000" w:rsidRDefault="00000000" w:rsidRPr="00000000" w14:paraId="00000128">
      <w:pPr>
        <w:ind w:left="1440" w:firstLine="0"/>
        <w:jc w:val="both"/>
        <w:rPr>
          <w:b w:val="1"/>
        </w:rPr>
      </w:pPr>
      <w:r w:rsidDel="00000000" w:rsidR="00000000" w:rsidRPr="00000000">
        <w:rPr>
          <w:rtl w:val="0"/>
        </w:rPr>
      </w:r>
    </w:p>
    <w:p w:rsidR="00000000" w:rsidDel="00000000" w:rsidP="00000000" w:rsidRDefault="00000000" w:rsidRPr="00000000" w14:paraId="00000129">
      <w:pPr>
        <w:numPr>
          <w:ilvl w:val="1"/>
          <w:numId w:val="3"/>
        </w:numPr>
        <w:spacing w:line="240" w:lineRule="auto"/>
        <w:ind w:left="708" w:hanging="360"/>
        <w:jc w:val="both"/>
        <w:rPr/>
      </w:pPr>
      <w:r w:rsidDel="00000000" w:rsidR="00000000" w:rsidRPr="00000000">
        <w:rPr>
          <w:rtl w:val="0"/>
        </w:rPr>
        <w:t xml:space="preserve">Comparativo entre el primer y segundo periodo del piloto (2022–2025)</w:t>
      </w:r>
    </w:p>
    <w:p w:rsidR="00000000" w:rsidDel="00000000" w:rsidP="00000000" w:rsidRDefault="00000000" w:rsidRPr="00000000" w14:paraId="0000012A">
      <w:pPr>
        <w:spacing w:line="240" w:lineRule="auto"/>
        <w:ind w:left="708" w:firstLine="0"/>
        <w:jc w:val="both"/>
        <w:rPr/>
      </w:pPr>
      <w:r w:rsidDel="00000000" w:rsidR="00000000" w:rsidRPr="00000000">
        <w:rPr>
          <w:rtl w:val="0"/>
        </w:rPr>
      </w:r>
    </w:p>
    <w:p w:rsidR="00000000" w:rsidDel="00000000" w:rsidP="00000000" w:rsidRDefault="00000000" w:rsidRPr="00000000" w14:paraId="0000012B">
      <w:pPr>
        <w:spacing w:line="240" w:lineRule="auto"/>
        <w:ind w:left="708" w:firstLine="0"/>
        <w:jc w:val="both"/>
        <w:rPr/>
      </w:pPr>
      <w:r w:rsidDel="00000000" w:rsidR="00000000" w:rsidRPr="00000000">
        <w:rPr>
          <w:rtl w:val="0"/>
        </w:rPr>
        <w:t xml:space="preserve">El análisis comparativo entre el primer periodo del piloto (octubre de 2022 a diciembre de 2023) y el segundo periodo del piloto (marzo de 2024 a marzo de 2025) permitió observar una evolución significativa en la operación y los resultados del esquema de recolección de ropa y calzado en desuso en la ciudad de Bogotá. Mientras que el primer piloto fue gestionado por Ele de Colombia y el Banco de Ropa del Minuto de Dios, el segundo estuvo a cargo de Closeando y la Secretaría Distrital de Ambiente, quienes fortalecieron los procesos de trazabilidad, seguimiento técnico y articulación interinstitucional.</w:t>
      </w:r>
    </w:p>
    <w:p w:rsidR="00000000" w:rsidDel="00000000" w:rsidP="00000000" w:rsidRDefault="00000000" w:rsidRPr="00000000" w14:paraId="0000012C">
      <w:pPr>
        <w:spacing w:line="240" w:lineRule="auto"/>
        <w:ind w:left="708" w:firstLine="0"/>
        <w:jc w:val="both"/>
        <w:rPr/>
      </w:pPr>
      <w:r w:rsidDel="00000000" w:rsidR="00000000" w:rsidRPr="00000000">
        <w:rPr>
          <w:rtl w:val="0"/>
        </w:rPr>
      </w:r>
    </w:p>
    <w:p w:rsidR="00000000" w:rsidDel="00000000" w:rsidP="00000000" w:rsidRDefault="00000000" w:rsidRPr="00000000" w14:paraId="0000012D">
      <w:pPr>
        <w:spacing w:line="240" w:lineRule="auto"/>
        <w:ind w:left="708" w:firstLine="0"/>
        <w:jc w:val="both"/>
        <w:rPr/>
      </w:pPr>
      <w:r w:rsidDel="00000000" w:rsidR="00000000" w:rsidRPr="00000000">
        <w:rPr>
          <w:rtl w:val="0"/>
        </w:rPr>
        <w:t xml:space="preserve">En cuanto a resultados acumulados, se evidencia un aumento sustancial en la cantidad de material recolectado, pasando de 37.315 kg en el primer periodo a 58.361 kg en el segundo, lo que representa un incremento cercano al 56,4 %. Este crecimiento no solo se asocia a la ampliación del número de puntos activos, sino también a una mejora en la gestión operativa, la consolidación de alianzas logísticas y una mayor apropiación por parte de la ciudadanía.</w:t>
      </w:r>
    </w:p>
    <w:p w:rsidR="00000000" w:rsidDel="00000000" w:rsidP="00000000" w:rsidRDefault="00000000" w:rsidRPr="00000000" w14:paraId="0000012E">
      <w:pPr>
        <w:spacing w:line="240" w:lineRule="auto"/>
        <w:ind w:left="708" w:firstLine="0"/>
        <w:jc w:val="both"/>
        <w:rPr/>
      </w:pPr>
      <w:r w:rsidDel="00000000" w:rsidR="00000000" w:rsidRPr="00000000">
        <w:rPr>
          <w:rtl w:val="0"/>
        </w:rPr>
      </w:r>
    </w:p>
    <w:p w:rsidR="00000000" w:rsidDel="00000000" w:rsidP="00000000" w:rsidRDefault="00000000" w:rsidRPr="00000000" w14:paraId="0000012F">
      <w:pPr>
        <w:ind w:left="708" w:firstLine="0"/>
        <w:jc w:val="center"/>
        <w:rPr>
          <w:b w:val="1"/>
        </w:rPr>
      </w:pPr>
      <w:r w:rsidDel="00000000" w:rsidR="00000000" w:rsidRPr="00000000">
        <w:rPr>
          <w:i w:val="1"/>
          <w:sz w:val="20"/>
          <w:szCs w:val="20"/>
          <w:rtl w:val="0"/>
        </w:rPr>
        <w:t xml:space="preserve">Figura 4. Comparación por punto de recolección para los dos períodos (1° y 2° piloto)</w:t>
      </w:r>
      <w:r w:rsidDel="00000000" w:rsidR="00000000" w:rsidRPr="00000000">
        <w:rPr>
          <w:rtl w:val="0"/>
        </w:rPr>
      </w:r>
    </w:p>
    <w:p w:rsidR="00000000" w:rsidDel="00000000" w:rsidP="00000000" w:rsidRDefault="00000000" w:rsidRPr="00000000" w14:paraId="00000130">
      <w:pPr>
        <w:spacing w:line="240" w:lineRule="auto"/>
        <w:ind w:left="708" w:firstLine="0"/>
        <w:jc w:val="both"/>
        <w:rPr/>
      </w:pPr>
      <w:r w:rsidDel="00000000" w:rsidR="00000000" w:rsidRPr="00000000">
        <w:rPr/>
        <w:drawing>
          <wp:inline distB="114300" distT="114300" distL="114300" distR="114300">
            <wp:extent cx="5731200" cy="2336800"/>
            <wp:effectExtent b="12700" l="12700" r="12700" t="12700"/>
            <wp:docPr id="1438478563"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5731200" cy="2336800"/>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31">
      <w:pPr>
        <w:spacing w:line="240" w:lineRule="auto"/>
        <w:ind w:left="708" w:firstLine="0"/>
        <w:jc w:val="both"/>
        <w:rPr/>
      </w:pPr>
      <w:r w:rsidDel="00000000" w:rsidR="00000000" w:rsidRPr="00000000">
        <w:rPr>
          <w:rtl w:val="0"/>
        </w:rPr>
      </w:r>
    </w:p>
    <w:p w:rsidR="00000000" w:rsidDel="00000000" w:rsidP="00000000" w:rsidRDefault="00000000" w:rsidRPr="00000000" w14:paraId="00000132">
      <w:pPr>
        <w:spacing w:line="240" w:lineRule="auto"/>
        <w:ind w:left="708" w:firstLine="0"/>
        <w:jc w:val="both"/>
        <w:rPr/>
      </w:pPr>
      <w:r w:rsidDel="00000000" w:rsidR="00000000" w:rsidRPr="00000000">
        <w:rPr>
          <w:rtl w:val="0"/>
        </w:rPr>
        <w:t xml:space="preserve">Puntos como Centro Comercial Santafé y Plaza de las Américas se consolidaron como los de mejor desempeño en ambos periodos, con incrementos sostenidos y promedios mensuales superiores a los 1.800 kg durante el segundo piloto. Así mismo, la inclusión de nuevos puntos como Centro Comercial Hayuelos mostró resultados destacados, con solo cuatro meses de operación alcanzó 3.826 kg, evidenciando un alto potencial y receptividad del público. Otros puntos como Centro Suba y El Retiro mantuvieron niveles estables y consistentes, consolidándose como locaciones viables dentro del modelo.</w:t>
      </w:r>
    </w:p>
    <w:p w:rsidR="00000000" w:rsidDel="00000000" w:rsidP="00000000" w:rsidRDefault="00000000" w:rsidRPr="00000000" w14:paraId="00000133">
      <w:pPr>
        <w:spacing w:line="240" w:lineRule="auto"/>
        <w:ind w:left="708" w:firstLine="0"/>
        <w:jc w:val="both"/>
        <w:rPr/>
      </w:pPr>
      <w:r w:rsidDel="00000000" w:rsidR="00000000" w:rsidRPr="00000000">
        <w:rPr>
          <w:rtl w:val="0"/>
        </w:rPr>
      </w:r>
    </w:p>
    <w:p w:rsidR="00000000" w:rsidDel="00000000" w:rsidP="00000000" w:rsidRDefault="00000000" w:rsidRPr="00000000" w14:paraId="00000134">
      <w:pPr>
        <w:spacing w:line="240" w:lineRule="auto"/>
        <w:ind w:left="708" w:firstLine="0"/>
        <w:jc w:val="both"/>
        <w:rPr/>
      </w:pPr>
      <w:r w:rsidDel="00000000" w:rsidR="00000000" w:rsidRPr="00000000">
        <w:rPr>
          <w:rtl w:val="0"/>
        </w:rPr>
        <w:t xml:space="preserve">En contraste, algunos puntos como Ciprés, El Edén, Nuestro Bogotá y la misma Secretaría Distrital de Ambiente registraron volúmenes bajos o descendentes en ambos periodos, lo cual podría explicarse por factores como ubicación, baja visibilidad del contenedor, o tiempos de operación reducidos. Estos resultados sugieren la necesidad de revisar su viabilidad operativa y considerar medidas como promoción focalizada o adecuación física de los puntos.</w:t>
      </w:r>
    </w:p>
    <w:p w:rsidR="00000000" w:rsidDel="00000000" w:rsidP="00000000" w:rsidRDefault="00000000" w:rsidRPr="00000000" w14:paraId="00000135">
      <w:pPr>
        <w:spacing w:line="240" w:lineRule="auto"/>
        <w:ind w:left="708" w:firstLine="0"/>
        <w:jc w:val="both"/>
        <w:rPr/>
      </w:pPr>
      <w:r w:rsidDel="00000000" w:rsidR="00000000" w:rsidRPr="00000000">
        <w:rPr>
          <w:rtl w:val="0"/>
        </w:rPr>
      </w:r>
    </w:p>
    <w:p w:rsidR="00000000" w:rsidDel="00000000" w:rsidP="00000000" w:rsidRDefault="00000000" w:rsidRPr="00000000" w14:paraId="00000136">
      <w:pPr>
        <w:spacing w:line="240" w:lineRule="auto"/>
        <w:ind w:left="708" w:firstLine="0"/>
        <w:jc w:val="both"/>
        <w:rPr/>
      </w:pPr>
      <w:r w:rsidDel="00000000" w:rsidR="00000000" w:rsidRPr="00000000">
        <w:rPr>
          <w:rtl w:val="0"/>
        </w:rPr>
        <w:t xml:space="preserve">La comparación entre ambos periodos pone en evidencia el avance del modelo de recolección posconsumo implementado en el marco del proyecto, así como los aprendizajes derivados de la experiencia operativa. Se reafirma la importancia de contar con una gestión técnica articulada, puntos estratégicamente ubicados en espacios de alto tráfico, y sistemas de seguimiento periódico que permitan tomar decisiones basadas en evidencia. Este análisis se constituye en una base fundamental para la planeación de una siguiente fase, orientada a la optimización del sistema y la consolidación de una red estable y eficiente de recolección textil en Bogotá.</w:t>
      </w:r>
    </w:p>
    <w:p w:rsidR="00000000" w:rsidDel="00000000" w:rsidP="00000000" w:rsidRDefault="00000000" w:rsidRPr="00000000" w14:paraId="00000137">
      <w:pPr>
        <w:spacing w:line="240" w:lineRule="auto"/>
        <w:ind w:left="708" w:firstLine="0"/>
        <w:jc w:val="both"/>
        <w:rPr/>
      </w:pPr>
      <w:r w:rsidDel="00000000" w:rsidR="00000000" w:rsidRPr="00000000">
        <w:rPr>
          <w:rtl w:val="0"/>
        </w:rPr>
      </w:r>
    </w:p>
    <w:p w:rsidR="00000000" w:rsidDel="00000000" w:rsidP="00000000" w:rsidRDefault="00000000" w:rsidRPr="00000000" w14:paraId="00000138">
      <w:pPr>
        <w:numPr>
          <w:ilvl w:val="1"/>
          <w:numId w:val="3"/>
        </w:numPr>
        <w:spacing w:line="240" w:lineRule="auto"/>
        <w:ind w:left="708" w:hanging="360"/>
        <w:jc w:val="both"/>
        <w:rPr/>
      </w:pPr>
      <w:r w:rsidDel="00000000" w:rsidR="00000000" w:rsidRPr="00000000">
        <w:rPr>
          <w:rtl w:val="0"/>
        </w:rPr>
        <w:t xml:space="preserve">Análisis de desempeño en puntos activos en ambos periodos</w:t>
      </w:r>
    </w:p>
    <w:p w:rsidR="00000000" w:rsidDel="00000000" w:rsidP="00000000" w:rsidRDefault="00000000" w:rsidRPr="00000000" w14:paraId="00000139">
      <w:pPr>
        <w:spacing w:line="240" w:lineRule="auto"/>
        <w:ind w:left="708" w:firstLine="0"/>
        <w:jc w:val="both"/>
        <w:rPr/>
      </w:pPr>
      <w:r w:rsidDel="00000000" w:rsidR="00000000" w:rsidRPr="00000000">
        <w:rPr>
          <w:rtl w:val="0"/>
        </w:rPr>
      </w:r>
    </w:p>
    <w:p w:rsidR="00000000" w:rsidDel="00000000" w:rsidP="00000000" w:rsidRDefault="00000000" w:rsidRPr="00000000" w14:paraId="0000013A">
      <w:pPr>
        <w:spacing w:line="240" w:lineRule="auto"/>
        <w:ind w:left="708" w:firstLine="0"/>
        <w:jc w:val="both"/>
        <w:rPr/>
      </w:pPr>
      <w:r w:rsidDel="00000000" w:rsidR="00000000" w:rsidRPr="00000000">
        <w:rPr>
          <w:rtl w:val="0"/>
        </w:rPr>
        <w:t xml:space="preserve">Cuatro puntos de recolección se mantuvieron activos durante los dos periodos del piloto: Plaza de las Américas, Santafé, Centro Suba y Centro Comercial El Retiro. Analizar su comportamiento permite identificar patrones de consolidación, eficiencia operativa y evolución del hábito ciudadano de disposición de textiles.</w:t>
      </w:r>
    </w:p>
    <w:p w:rsidR="00000000" w:rsidDel="00000000" w:rsidP="00000000" w:rsidRDefault="00000000" w:rsidRPr="00000000" w14:paraId="0000013B">
      <w:pPr>
        <w:spacing w:line="240" w:lineRule="auto"/>
        <w:ind w:left="708" w:firstLine="0"/>
        <w:jc w:val="both"/>
        <w:rPr/>
      </w:pPr>
      <w:r w:rsidDel="00000000" w:rsidR="00000000" w:rsidRPr="00000000">
        <w:rPr>
          <w:rtl w:val="0"/>
        </w:rPr>
      </w:r>
    </w:p>
    <w:p w:rsidR="00000000" w:rsidDel="00000000" w:rsidP="00000000" w:rsidRDefault="00000000" w:rsidRPr="00000000" w14:paraId="0000013C">
      <w:pPr>
        <w:spacing w:line="240" w:lineRule="auto"/>
        <w:ind w:left="708" w:firstLine="0"/>
        <w:jc w:val="both"/>
        <w:rPr/>
      </w:pPr>
      <w:r w:rsidDel="00000000" w:rsidR="00000000" w:rsidRPr="00000000">
        <w:rPr>
          <w:rtl w:val="0"/>
        </w:rPr>
        <w:t xml:space="preserve">En términos generales, todos los puntos mantuvieron o mejoraron su desempeño en el segundo periodo, lo que sugiere que la continuidad operativa, la visibilidad del contenedor y la estabilidad logística influyen positivamente en los volúmenes recolectados.</w:t>
      </w:r>
    </w:p>
    <w:p w:rsidR="00000000" w:rsidDel="00000000" w:rsidP="00000000" w:rsidRDefault="00000000" w:rsidRPr="00000000" w14:paraId="0000013D">
      <w:pPr>
        <w:spacing w:line="240" w:lineRule="auto"/>
        <w:ind w:left="708" w:firstLine="0"/>
        <w:jc w:val="both"/>
        <w:rPr/>
      </w:pPr>
      <w:r w:rsidDel="00000000" w:rsidR="00000000" w:rsidRPr="00000000">
        <w:rPr>
          <w:rtl w:val="0"/>
        </w:rPr>
      </w:r>
    </w:p>
    <w:p w:rsidR="00000000" w:rsidDel="00000000" w:rsidP="00000000" w:rsidRDefault="00000000" w:rsidRPr="00000000" w14:paraId="0000013E">
      <w:pPr>
        <w:ind w:left="708" w:firstLine="0"/>
        <w:jc w:val="center"/>
        <w:rPr/>
      </w:pPr>
      <w:r w:rsidDel="00000000" w:rsidR="00000000" w:rsidRPr="00000000">
        <w:rPr>
          <w:i w:val="1"/>
          <w:sz w:val="20"/>
          <w:szCs w:val="20"/>
          <w:rtl w:val="0"/>
        </w:rPr>
        <w:t xml:space="preserve">Figura 5. Comparación por puntos de recolección que han tenido continuidad para los dos períodos (1° y 2° piloto)</w:t>
      </w:r>
      <w:r w:rsidDel="00000000" w:rsidR="00000000" w:rsidRPr="00000000">
        <w:rPr>
          <w:rtl w:val="0"/>
        </w:rPr>
      </w:r>
    </w:p>
    <w:p w:rsidR="00000000" w:rsidDel="00000000" w:rsidP="00000000" w:rsidRDefault="00000000" w:rsidRPr="00000000" w14:paraId="0000013F">
      <w:pPr>
        <w:spacing w:line="240" w:lineRule="auto"/>
        <w:ind w:left="708" w:firstLine="0"/>
        <w:jc w:val="both"/>
        <w:rPr/>
      </w:pPr>
      <w:r w:rsidDel="00000000" w:rsidR="00000000" w:rsidRPr="00000000">
        <w:rPr/>
        <w:drawing>
          <wp:inline distB="114300" distT="114300" distL="114300" distR="114300">
            <wp:extent cx="5131061" cy="2147886"/>
            <wp:effectExtent b="12700" l="12700" r="12700" t="12700"/>
            <wp:docPr id="1438478566"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131061" cy="2147886"/>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40">
      <w:pPr>
        <w:spacing w:line="240" w:lineRule="auto"/>
        <w:ind w:left="708" w:firstLine="0"/>
        <w:jc w:val="both"/>
        <w:rPr/>
      </w:pPr>
      <w:r w:rsidDel="00000000" w:rsidR="00000000" w:rsidRPr="00000000">
        <w:rPr>
          <w:rtl w:val="0"/>
        </w:rPr>
      </w:r>
    </w:p>
    <w:p w:rsidR="00000000" w:rsidDel="00000000" w:rsidP="00000000" w:rsidRDefault="00000000" w:rsidRPr="00000000" w14:paraId="00000141">
      <w:pPr>
        <w:spacing w:line="240" w:lineRule="auto"/>
        <w:ind w:left="708" w:firstLine="0"/>
        <w:jc w:val="both"/>
        <w:rPr/>
      </w:pPr>
      <w:r w:rsidDel="00000000" w:rsidR="00000000" w:rsidRPr="00000000">
        <w:rPr>
          <w:rtl w:val="0"/>
        </w:rPr>
        <w:t xml:space="preserve">El Centro Comercial Santafé mostró un incremento notable en el segundo piloto, pasando de aproximadamente 10.286 kg en 2022–2023 a 26.884 kg en 2024–2025, lo que representa un crecimiento del 161,4 %. Este resultado lo posiciona como el punto más eficiente del sistema en términos de volumen acumulado y promedio mensual, consolidando su rol estratégico en la red.</w:t>
      </w:r>
    </w:p>
    <w:p w:rsidR="00000000" w:rsidDel="00000000" w:rsidP="00000000" w:rsidRDefault="00000000" w:rsidRPr="00000000" w14:paraId="00000142">
      <w:pPr>
        <w:spacing w:line="240" w:lineRule="auto"/>
        <w:ind w:left="708" w:firstLine="0"/>
        <w:jc w:val="both"/>
        <w:rPr/>
      </w:pPr>
      <w:r w:rsidDel="00000000" w:rsidR="00000000" w:rsidRPr="00000000">
        <w:rPr>
          <w:rtl w:val="0"/>
        </w:rPr>
      </w:r>
    </w:p>
    <w:p w:rsidR="00000000" w:rsidDel="00000000" w:rsidP="00000000" w:rsidRDefault="00000000" w:rsidRPr="00000000" w14:paraId="00000143">
      <w:pPr>
        <w:spacing w:line="240" w:lineRule="auto"/>
        <w:ind w:left="708" w:firstLine="0"/>
        <w:jc w:val="both"/>
        <w:rPr/>
      </w:pPr>
      <w:r w:rsidDel="00000000" w:rsidR="00000000" w:rsidRPr="00000000">
        <w:rPr>
          <w:rtl w:val="0"/>
        </w:rPr>
        <w:t xml:space="preserve">De forma similar, el Centro Comercial Plaza de las Américas aumentó sus cifras de 15.803 kg a 29.086 kg, con una mejora del 84,1 %, lo que confirma la estabilidad y alto rendimiento de este punto, que ha liderado desde los inicios del proyecto.</w:t>
      </w:r>
    </w:p>
    <w:p w:rsidR="00000000" w:rsidDel="00000000" w:rsidP="00000000" w:rsidRDefault="00000000" w:rsidRPr="00000000" w14:paraId="00000144">
      <w:pPr>
        <w:spacing w:line="240" w:lineRule="auto"/>
        <w:ind w:left="708" w:firstLine="0"/>
        <w:jc w:val="both"/>
        <w:rPr/>
      </w:pPr>
      <w:r w:rsidDel="00000000" w:rsidR="00000000" w:rsidRPr="00000000">
        <w:rPr>
          <w:rtl w:val="0"/>
        </w:rPr>
      </w:r>
    </w:p>
    <w:p w:rsidR="00000000" w:rsidDel="00000000" w:rsidP="00000000" w:rsidRDefault="00000000" w:rsidRPr="00000000" w14:paraId="00000145">
      <w:pPr>
        <w:spacing w:line="240" w:lineRule="auto"/>
        <w:ind w:left="708" w:firstLine="0"/>
        <w:jc w:val="both"/>
        <w:rPr/>
      </w:pPr>
      <w:r w:rsidDel="00000000" w:rsidR="00000000" w:rsidRPr="00000000">
        <w:rPr>
          <w:rtl w:val="0"/>
        </w:rPr>
        <w:t xml:space="preserve">El caso del Centro Suba también es positivo: pasó de 3.845 kg en el primer piloto a 5.790 kg en el segundo, con un aumento del 50.6 % a pesar de tener menos meses de operación en el segundo periodo, lo que evidencia un uso consistente por parte de la ciudadanía.</w:t>
      </w:r>
    </w:p>
    <w:p w:rsidR="00000000" w:rsidDel="00000000" w:rsidP="00000000" w:rsidRDefault="00000000" w:rsidRPr="00000000" w14:paraId="00000146">
      <w:pPr>
        <w:spacing w:line="240" w:lineRule="auto"/>
        <w:ind w:left="708" w:firstLine="0"/>
        <w:jc w:val="both"/>
        <w:rPr/>
      </w:pPr>
      <w:r w:rsidDel="00000000" w:rsidR="00000000" w:rsidRPr="00000000">
        <w:rPr>
          <w:rtl w:val="0"/>
        </w:rPr>
      </w:r>
    </w:p>
    <w:p w:rsidR="00000000" w:rsidDel="00000000" w:rsidP="00000000" w:rsidRDefault="00000000" w:rsidRPr="00000000" w14:paraId="00000147">
      <w:pPr>
        <w:spacing w:line="240" w:lineRule="auto"/>
        <w:ind w:left="708" w:firstLine="0"/>
        <w:jc w:val="both"/>
        <w:rPr/>
      </w:pPr>
      <w:r w:rsidDel="00000000" w:rsidR="00000000" w:rsidRPr="00000000">
        <w:rPr>
          <w:rtl w:val="0"/>
        </w:rPr>
        <w:t xml:space="preserve">Por su parte, el Centro Comercial El Retiro mantuvo un comportamiento estable entre ambos ciclos, con un leve crecimiento de 2.727 kg a 2.828 kg, aunque en este último caso el número total de meses activos fue menor. Esto podría indicar una necesidad de fortalecer acciones de promoción o mejorar el acompañamiento logístico en este punto.</w:t>
      </w:r>
    </w:p>
    <w:p w:rsidR="00000000" w:rsidDel="00000000" w:rsidP="00000000" w:rsidRDefault="00000000" w:rsidRPr="00000000" w14:paraId="00000148">
      <w:pPr>
        <w:spacing w:line="240" w:lineRule="auto"/>
        <w:ind w:left="708" w:firstLine="0"/>
        <w:jc w:val="both"/>
        <w:rPr/>
      </w:pPr>
      <w:r w:rsidDel="00000000" w:rsidR="00000000" w:rsidRPr="00000000">
        <w:rPr>
          <w:rtl w:val="0"/>
        </w:rPr>
      </w:r>
    </w:p>
    <w:p w:rsidR="00000000" w:rsidDel="00000000" w:rsidP="00000000" w:rsidRDefault="00000000" w:rsidRPr="00000000" w14:paraId="00000149">
      <w:pPr>
        <w:spacing w:line="240" w:lineRule="auto"/>
        <w:ind w:left="708" w:firstLine="0"/>
        <w:jc w:val="both"/>
        <w:rPr/>
      </w:pPr>
      <w:r w:rsidDel="00000000" w:rsidR="00000000" w:rsidRPr="00000000">
        <w:rPr>
          <w:rtl w:val="0"/>
        </w:rPr>
        <w:t xml:space="preserve">En conjunto, el análisis de estos cuatro puntos confirma que la permanencia en el tiempo, sumada a la gestión técnica y la visibilidad del punto, son factores clave para lograr un desempeño sostenido. Estos casos exitosos pueden servir como referentes para la selección y fortalecimiento de nuevos puntos de recolección en fases futuras del proyecto.</w:t>
      </w:r>
    </w:p>
    <w:p w:rsidR="00000000" w:rsidDel="00000000" w:rsidP="00000000" w:rsidRDefault="00000000" w:rsidRPr="00000000" w14:paraId="0000014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24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Primer trimestre del nuevo esquema (abril a junio 2025)</w:t>
      </w:r>
    </w:p>
    <w:p w:rsidR="00000000" w:rsidDel="00000000" w:rsidP="00000000" w:rsidRDefault="00000000" w:rsidRPr="00000000" w14:paraId="0000014B">
      <w:pPr>
        <w:spacing w:line="240" w:lineRule="auto"/>
        <w:ind w:left="1440" w:firstLine="0"/>
        <w:jc w:val="both"/>
        <w:rPr>
          <w:b w:val="1"/>
        </w:rPr>
      </w:pPr>
      <w:r w:rsidDel="00000000" w:rsidR="00000000" w:rsidRPr="00000000">
        <w:rPr>
          <w:rtl w:val="0"/>
        </w:rPr>
      </w:r>
    </w:p>
    <w:p w:rsidR="00000000" w:rsidDel="00000000" w:rsidP="00000000" w:rsidRDefault="00000000" w:rsidRPr="00000000" w14:paraId="0000014C">
      <w:pPr>
        <w:spacing w:line="240" w:lineRule="auto"/>
        <w:ind w:left="708" w:firstLine="0"/>
        <w:jc w:val="both"/>
        <w:rPr/>
      </w:pPr>
      <w:r w:rsidDel="00000000" w:rsidR="00000000" w:rsidRPr="00000000">
        <w:rPr>
          <w:rtl w:val="0"/>
        </w:rPr>
        <w:t xml:space="preserve">Esta fase inicial, concebida como piloto, permitió validar el modelo de recolección y la articulación interinstitucional, dando paso en abril de 2025 a la consolidación del proyecto, con la incorporación de cuatro gestores aliados: Antiferia, Boton Second Life, Closeando y Recupera CO. A partir de esta nueva etapa, se inició un periodo de prueba entre abril y junio de 2025, con el fin de hacer seguimiento al desempeño de los gestores y analizar los resultados y aprendizajes derivados de su participación en el proyecto.</w:t>
      </w:r>
    </w:p>
    <w:p w:rsidR="00000000" w:rsidDel="00000000" w:rsidP="00000000" w:rsidRDefault="00000000" w:rsidRPr="00000000" w14:paraId="0000014D">
      <w:pPr>
        <w:spacing w:line="240" w:lineRule="auto"/>
        <w:ind w:left="1440" w:firstLine="0"/>
        <w:jc w:val="both"/>
        <w:rPr>
          <w:b w:val="1"/>
        </w:rPr>
      </w:pPr>
      <w:r w:rsidDel="00000000" w:rsidR="00000000" w:rsidRPr="00000000">
        <w:rPr>
          <w:rtl w:val="0"/>
        </w:rPr>
      </w:r>
    </w:p>
    <w:p w:rsidR="00000000" w:rsidDel="00000000" w:rsidP="00000000" w:rsidRDefault="00000000" w:rsidRPr="00000000" w14:paraId="0000014E">
      <w:pPr>
        <w:numPr>
          <w:ilvl w:val="1"/>
          <w:numId w:val="3"/>
        </w:numPr>
        <w:spacing w:line="240" w:lineRule="auto"/>
        <w:ind w:left="708" w:hanging="360"/>
        <w:jc w:val="both"/>
        <w:rPr/>
      </w:pPr>
      <w:r w:rsidDel="00000000" w:rsidR="00000000" w:rsidRPr="00000000">
        <w:rPr>
          <w:rtl w:val="0"/>
        </w:rPr>
        <w:t xml:space="preserve">Recolección por gestor</w:t>
      </w:r>
    </w:p>
    <w:p w:rsidR="00000000" w:rsidDel="00000000" w:rsidP="00000000" w:rsidRDefault="00000000" w:rsidRPr="00000000" w14:paraId="0000014F">
      <w:pPr>
        <w:spacing w:line="240" w:lineRule="auto"/>
        <w:ind w:left="1440" w:firstLine="0"/>
        <w:jc w:val="both"/>
        <w:rPr/>
      </w:pPr>
      <w:r w:rsidDel="00000000" w:rsidR="00000000" w:rsidRPr="00000000">
        <w:rPr>
          <w:rtl w:val="0"/>
        </w:rPr>
      </w:r>
    </w:p>
    <w:p w:rsidR="00000000" w:rsidDel="00000000" w:rsidP="00000000" w:rsidRDefault="00000000" w:rsidRPr="00000000" w14:paraId="00000150">
      <w:pPr>
        <w:spacing w:line="240" w:lineRule="auto"/>
        <w:ind w:left="708" w:firstLine="0"/>
        <w:jc w:val="both"/>
        <w:rPr/>
      </w:pPr>
      <w:r w:rsidDel="00000000" w:rsidR="00000000" w:rsidRPr="00000000">
        <w:rPr>
          <w:rtl w:val="0"/>
        </w:rPr>
        <w:t xml:space="preserve">Durante el periodo de evaluación se recolectaron 15.180 kilogramos de ropa y calzado en desuso como se evidencia en la Tabla 2; donde el mayor volumen fue gestionado por Closeando, con 8.968 kg, lo que representó el 59,1 % del total; seguido por Recupera CO, con 2.401 kg (15,8 %); Boton Second Life, con 2.012 kg (13,3 %); y Antiferia, con 1.799 kg (11,8 %). Esta distribución refleja diferencias en los puntos operados y canales de valorización activados por cada gestor.</w:t>
      </w:r>
    </w:p>
    <w:p w:rsidR="00000000" w:rsidDel="00000000" w:rsidP="00000000" w:rsidRDefault="00000000" w:rsidRPr="00000000" w14:paraId="00000151">
      <w:pPr>
        <w:spacing w:after="240" w:before="240" w:line="240" w:lineRule="auto"/>
        <w:ind w:left="708" w:firstLine="0"/>
        <w:jc w:val="center"/>
        <w:rPr>
          <w:i w:val="1"/>
          <w:sz w:val="20"/>
          <w:szCs w:val="20"/>
        </w:rPr>
      </w:pPr>
      <w:r w:rsidDel="00000000" w:rsidR="00000000" w:rsidRPr="00000000">
        <w:rPr>
          <w:i w:val="1"/>
          <w:sz w:val="20"/>
          <w:szCs w:val="20"/>
          <w:rtl w:val="0"/>
        </w:rPr>
        <w:t xml:space="preserve">Tabla 2. Recolección de material posconsumo para el periodo de abril a junio de 2025</w:t>
      </w:r>
    </w:p>
    <w:tbl>
      <w:tblPr>
        <w:tblStyle w:val="Table4"/>
        <w:tblW w:w="8235.0" w:type="dxa"/>
        <w:jc w:val="left"/>
        <w:tblInd w:w="7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5"/>
        <w:gridCol w:w="1260"/>
        <w:gridCol w:w="1260"/>
        <w:gridCol w:w="1260"/>
        <w:gridCol w:w="1260"/>
        <w:gridCol w:w="1260"/>
        <w:tblGridChange w:id="0">
          <w:tblGrid>
            <w:gridCol w:w="1935"/>
            <w:gridCol w:w="1260"/>
            <w:gridCol w:w="1260"/>
            <w:gridCol w:w="1260"/>
            <w:gridCol w:w="1260"/>
            <w:gridCol w:w="1260"/>
          </w:tblGrid>
        </w:tblGridChange>
      </w:tblGrid>
      <w:tr>
        <w:trPr>
          <w:cantSplit w:val="0"/>
          <w:tblHeader w:val="0"/>
        </w:trPr>
        <w:tc>
          <w:tcPr>
            <w:shd w:fill="cccccc" w:val="clear"/>
            <w:tcMar>
              <w:top w:w="100.0" w:type="dxa"/>
              <w:left w:w="100.0" w:type="dxa"/>
              <w:bottom w:w="100.0" w:type="dxa"/>
              <w:right w:w="100.0" w:type="dxa"/>
            </w:tcMar>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Gestor</w:t>
            </w:r>
          </w:p>
        </w:tc>
        <w:tc>
          <w:tcPr>
            <w:shd w:fill="cccccc" w:val="clear"/>
            <w:tcMar>
              <w:top w:w="100.0" w:type="dxa"/>
              <w:left w:w="100.0" w:type="dxa"/>
              <w:bottom w:w="100.0" w:type="dxa"/>
              <w:right w:w="100.0" w:type="dxa"/>
            </w:tcMar>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Abril</w:t>
            </w:r>
          </w:p>
        </w:tc>
        <w:tc>
          <w:tcPr>
            <w:shd w:fill="cccccc" w:val="clear"/>
            <w:tcMar>
              <w:top w:w="100.0" w:type="dxa"/>
              <w:left w:w="100.0" w:type="dxa"/>
              <w:bottom w:w="100.0" w:type="dxa"/>
              <w:right w:w="100.0" w:type="dxa"/>
            </w:tcMar>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Mayo</w:t>
            </w:r>
          </w:p>
        </w:tc>
        <w:tc>
          <w:tcPr>
            <w:shd w:fill="cccccc" w:val="clear"/>
            <w:tcMar>
              <w:top w:w="100.0" w:type="dxa"/>
              <w:left w:w="100.0" w:type="dxa"/>
              <w:bottom w:w="100.0" w:type="dxa"/>
              <w:right w:w="100.0" w:type="dxa"/>
            </w:tcMar>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Junio</w:t>
            </w:r>
          </w:p>
        </w:tc>
        <w:tc>
          <w:tcPr>
            <w:shd w:fill="cccccc" w:val="clear"/>
            <w:tcMar>
              <w:top w:w="100.0" w:type="dxa"/>
              <w:left w:w="100.0" w:type="dxa"/>
              <w:bottom w:w="100.0" w:type="dxa"/>
              <w:right w:w="100.0" w:type="dxa"/>
            </w:tcMar>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Total</w:t>
            </w:r>
          </w:p>
        </w:tc>
        <w:tc>
          <w:tcPr>
            <w:shd w:fill="cccccc" w:val="clear"/>
            <w:tcMar>
              <w:top w:w="100.0" w:type="dxa"/>
              <w:left w:w="100.0" w:type="dxa"/>
              <w:bottom w:w="100.0" w:type="dxa"/>
              <w:right w:w="100.0" w:type="dxa"/>
            </w:tcMar>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58">
            <w:pPr>
              <w:spacing w:line="240" w:lineRule="auto"/>
              <w:ind w:left="140" w:right="140" w:firstLine="0"/>
              <w:jc w:val="center"/>
              <w:rPr>
                <w:sz w:val="18"/>
                <w:szCs w:val="18"/>
              </w:rPr>
            </w:pPr>
            <w:r w:rsidDel="00000000" w:rsidR="00000000" w:rsidRPr="00000000">
              <w:rPr>
                <w:sz w:val="18"/>
                <w:szCs w:val="18"/>
                <w:rtl w:val="0"/>
              </w:rPr>
              <w:t xml:space="preserve">Antiferia</w:t>
            </w:r>
          </w:p>
        </w:tc>
        <w:tc>
          <w:tcPr>
            <w:tcMar>
              <w:top w:w="100.0" w:type="dxa"/>
              <w:left w:w="100.0" w:type="dxa"/>
              <w:bottom w:w="100.0" w:type="dxa"/>
              <w:right w:w="100.0" w:type="dxa"/>
            </w:tcMar>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line="240" w:lineRule="auto"/>
              <w:jc w:val="right"/>
              <w:rPr>
                <w:sz w:val="18"/>
                <w:szCs w:val="18"/>
              </w:rPr>
            </w:pPr>
            <w:r w:rsidDel="00000000" w:rsidR="00000000" w:rsidRPr="00000000">
              <w:rPr>
                <w:sz w:val="18"/>
                <w:szCs w:val="18"/>
                <w:rtl w:val="0"/>
              </w:rPr>
              <w:t xml:space="preserve">221</w:t>
            </w:r>
          </w:p>
        </w:tc>
        <w:tc>
          <w:tcPr>
            <w:tcMar>
              <w:top w:w="100.0" w:type="dxa"/>
              <w:left w:w="100.0" w:type="dxa"/>
              <w:bottom w:w="100.0" w:type="dxa"/>
              <w:right w:w="100.0" w:type="dxa"/>
            </w:tcMar>
          </w:tcPr>
          <w:p w:rsidR="00000000" w:rsidDel="00000000" w:rsidP="00000000" w:rsidRDefault="00000000" w:rsidRPr="00000000" w14:paraId="0000015A">
            <w:pPr>
              <w:widowControl w:val="0"/>
              <w:spacing w:line="240" w:lineRule="auto"/>
              <w:jc w:val="right"/>
              <w:rPr>
                <w:sz w:val="18"/>
                <w:szCs w:val="18"/>
              </w:rPr>
            </w:pPr>
            <w:r w:rsidDel="00000000" w:rsidR="00000000" w:rsidRPr="00000000">
              <w:rPr>
                <w:sz w:val="18"/>
                <w:szCs w:val="18"/>
                <w:rtl w:val="0"/>
              </w:rPr>
              <w:t xml:space="preserve">1.686</w:t>
            </w:r>
          </w:p>
        </w:tc>
        <w:tc>
          <w:tcPr>
            <w:tcMar>
              <w:top w:w="100.0" w:type="dxa"/>
              <w:left w:w="100.0" w:type="dxa"/>
              <w:bottom w:w="100.0" w:type="dxa"/>
              <w:right w:w="100.0" w:type="dxa"/>
            </w:tcMar>
          </w:tcPr>
          <w:p w:rsidR="00000000" w:rsidDel="00000000" w:rsidP="00000000" w:rsidRDefault="00000000" w:rsidRPr="00000000" w14:paraId="0000015B">
            <w:pPr>
              <w:widowControl w:val="0"/>
              <w:spacing w:line="240" w:lineRule="auto"/>
              <w:jc w:val="right"/>
              <w:rPr>
                <w:sz w:val="18"/>
                <w:szCs w:val="18"/>
              </w:rPr>
            </w:pPr>
            <w:r w:rsidDel="00000000" w:rsidR="00000000" w:rsidRPr="00000000">
              <w:rPr>
                <w:sz w:val="18"/>
                <w:szCs w:val="18"/>
                <w:rtl w:val="0"/>
              </w:rPr>
              <w:t xml:space="preserve">106</w:t>
            </w:r>
          </w:p>
        </w:tc>
        <w:tc>
          <w:tcPr>
            <w:tcMar>
              <w:top w:w="100.0" w:type="dxa"/>
              <w:left w:w="100.0" w:type="dxa"/>
              <w:bottom w:w="100.0" w:type="dxa"/>
              <w:right w:w="100.0" w:type="dxa"/>
            </w:tcMar>
          </w:tcPr>
          <w:p w:rsidR="00000000" w:rsidDel="00000000" w:rsidP="00000000" w:rsidRDefault="00000000" w:rsidRPr="00000000" w14:paraId="0000015C">
            <w:pPr>
              <w:widowControl w:val="0"/>
              <w:spacing w:line="240" w:lineRule="auto"/>
              <w:jc w:val="right"/>
              <w:rPr>
                <w:sz w:val="18"/>
                <w:szCs w:val="18"/>
              </w:rPr>
            </w:pPr>
            <w:r w:rsidDel="00000000" w:rsidR="00000000" w:rsidRPr="00000000">
              <w:rPr>
                <w:sz w:val="18"/>
                <w:szCs w:val="18"/>
                <w:rtl w:val="0"/>
              </w:rPr>
              <w:t xml:space="preserve">2.012</w:t>
            </w:r>
          </w:p>
        </w:tc>
        <w:tc>
          <w:tcPr>
            <w:tcMar>
              <w:top w:w="100.0" w:type="dxa"/>
              <w:left w:w="100.0" w:type="dxa"/>
              <w:bottom w:w="100.0" w:type="dxa"/>
              <w:right w:w="100.0" w:type="dxa"/>
            </w:tcMar>
          </w:tcPr>
          <w:p w:rsidR="00000000" w:rsidDel="00000000" w:rsidP="00000000" w:rsidRDefault="00000000" w:rsidRPr="00000000" w14:paraId="0000015D">
            <w:pPr>
              <w:widowControl w:val="0"/>
              <w:spacing w:line="240" w:lineRule="auto"/>
              <w:jc w:val="center"/>
              <w:rPr>
                <w:sz w:val="18"/>
                <w:szCs w:val="18"/>
              </w:rPr>
            </w:pPr>
            <w:r w:rsidDel="00000000" w:rsidR="00000000" w:rsidRPr="00000000">
              <w:rPr>
                <w:sz w:val="18"/>
                <w:szCs w:val="18"/>
                <w:rtl w:val="0"/>
              </w:rPr>
              <w:t xml:space="preserve">13,3%</w:t>
            </w:r>
          </w:p>
        </w:tc>
      </w:tr>
      <w:tr>
        <w:trPr>
          <w:cantSplit w:val="0"/>
          <w:trHeight w:val="425" w:hRule="atLeast"/>
          <w:tblHeader w:val="0"/>
        </w:trPr>
        <w:tc>
          <w:tcPr>
            <w:tcMar>
              <w:top w:w="40.0" w:type="dxa"/>
              <w:left w:w="40.0" w:type="dxa"/>
              <w:bottom w:w="40.0" w:type="dxa"/>
              <w:right w:w="40.0" w:type="dxa"/>
            </w:tcMar>
          </w:tcPr>
          <w:p w:rsidR="00000000" w:rsidDel="00000000" w:rsidP="00000000" w:rsidRDefault="00000000" w:rsidRPr="00000000" w14:paraId="0000015E">
            <w:pPr>
              <w:spacing w:line="240" w:lineRule="auto"/>
              <w:ind w:left="140" w:right="140" w:firstLine="0"/>
              <w:jc w:val="center"/>
              <w:rPr>
                <w:sz w:val="18"/>
                <w:szCs w:val="18"/>
              </w:rPr>
            </w:pPr>
            <w:r w:rsidDel="00000000" w:rsidR="00000000" w:rsidRPr="00000000">
              <w:rPr>
                <w:sz w:val="18"/>
                <w:szCs w:val="18"/>
                <w:rtl w:val="0"/>
              </w:rPr>
              <w:t xml:space="preserve">Boton second life</w:t>
            </w:r>
          </w:p>
        </w:tc>
        <w:tc>
          <w:tcPr>
            <w:tcMar>
              <w:top w:w="100.0" w:type="dxa"/>
              <w:left w:w="100.0" w:type="dxa"/>
              <w:bottom w:w="100.0" w:type="dxa"/>
              <w:right w:w="100.0" w:type="dxa"/>
            </w:tcMar>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line="240" w:lineRule="auto"/>
              <w:jc w:val="right"/>
              <w:rPr>
                <w:sz w:val="18"/>
                <w:szCs w:val="18"/>
              </w:rPr>
            </w:pPr>
            <w:r w:rsidDel="00000000" w:rsidR="00000000" w:rsidRPr="00000000">
              <w:rPr>
                <w:sz w:val="18"/>
                <w:szCs w:val="18"/>
                <w:rtl w:val="0"/>
              </w:rPr>
              <w:t xml:space="preserve">618</w:t>
            </w:r>
          </w:p>
        </w:tc>
        <w:tc>
          <w:tcPr>
            <w:tcMar>
              <w:top w:w="100.0" w:type="dxa"/>
              <w:left w:w="100.0" w:type="dxa"/>
              <w:bottom w:w="100.0" w:type="dxa"/>
              <w:right w:w="100.0" w:type="dxa"/>
            </w:tcMar>
          </w:tcPr>
          <w:p w:rsidR="00000000" w:rsidDel="00000000" w:rsidP="00000000" w:rsidRDefault="00000000" w:rsidRPr="00000000" w14:paraId="00000160">
            <w:pPr>
              <w:widowControl w:val="0"/>
              <w:spacing w:line="240" w:lineRule="auto"/>
              <w:jc w:val="right"/>
              <w:rPr>
                <w:sz w:val="18"/>
                <w:szCs w:val="18"/>
              </w:rPr>
            </w:pPr>
            <w:r w:rsidDel="00000000" w:rsidR="00000000" w:rsidRPr="00000000">
              <w:rPr>
                <w:sz w:val="18"/>
                <w:szCs w:val="18"/>
                <w:rtl w:val="0"/>
              </w:rPr>
              <w:t xml:space="preserve">780</w:t>
            </w:r>
          </w:p>
        </w:tc>
        <w:tc>
          <w:tcPr>
            <w:tcMar>
              <w:top w:w="100.0" w:type="dxa"/>
              <w:left w:w="100.0" w:type="dxa"/>
              <w:bottom w:w="100.0" w:type="dxa"/>
              <w:right w:w="100.0" w:type="dxa"/>
            </w:tcMar>
          </w:tcPr>
          <w:p w:rsidR="00000000" w:rsidDel="00000000" w:rsidP="00000000" w:rsidRDefault="00000000" w:rsidRPr="00000000" w14:paraId="00000161">
            <w:pPr>
              <w:widowControl w:val="0"/>
              <w:spacing w:line="240" w:lineRule="auto"/>
              <w:jc w:val="right"/>
              <w:rPr>
                <w:sz w:val="18"/>
                <w:szCs w:val="18"/>
              </w:rPr>
            </w:pPr>
            <w:r w:rsidDel="00000000" w:rsidR="00000000" w:rsidRPr="00000000">
              <w:rPr>
                <w:sz w:val="18"/>
                <w:szCs w:val="18"/>
                <w:rtl w:val="0"/>
              </w:rPr>
              <w:t xml:space="preserve">401</w:t>
            </w:r>
          </w:p>
        </w:tc>
        <w:tc>
          <w:tcPr>
            <w:tcMar>
              <w:top w:w="100.0" w:type="dxa"/>
              <w:left w:w="100.0" w:type="dxa"/>
              <w:bottom w:w="100.0" w:type="dxa"/>
              <w:right w:w="100.0" w:type="dxa"/>
            </w:tcMar>
          </w:tcPr>
          <w:p w:rsidR="00000000" w:rsidDel="00000000" w:rsidP="00000000" w:rsidRDefault="00000000" w:rsidRPr="00000000" w14:paraId="00000162">
            <w:pPr>
              <w:widowControl w:val="0"/>
              <w:spacing w:line="240" w:lineRule="auto"/>
              <w:jc w:val="right"/>
              <w:rPr>
                <w:sz w:val="18"/>
                <w:szCs w:val="18"/>
              </w:rPr>
            </w:pPr>
            <w:r w:rsidDel="00000000" w:rsidR="00000000" w:rsidRPr="00000000">
              <w:rPr>
                <w:sz w:val="18"/>
                <w:szCs w:val="18"/>
                <w:rtl w:val="0"/>
              </w:rPr>
              <w:t xml:space="preserve">1.799</w:t>
            </w:r>
          </w:p>
        </w:tc>
        <w:tc>
          <w:tcPr>
            <w:tcMar>
              <w:top w:w="100.0" w:type="dxa"/>
              <w:left w:w="100.0" w:type="dxa"/>
              <w:bottom w:w="100.0" w:type="dxa"/>
              <w:right w:w="100.0" w:type="dxa"/>
            </w:tcMar>
          </w:tcPr>
          <w:p w:rsidR="00000000" w:rsidDel="00000000" w:rsidP="00000000" w:rsidRDefault="00000000" w:rsidRPr="00000000" w14:paraId="00000163">
            <w:pPr>
              <w:widowControl w:val="0"/>
              <w:spacing w:line="240" w:lineRule="auto"/>
              <w:jc w:val="center"/>
              <w:rPr>
                <w:sz w:val="18"/>
                <w:szCs w:val="18"/>
              </w:rPr>
            </w:pPr>
            <w:r w:rsidDel="00000000" w:rsidR="00000000" w:rsidRPr="00000000">
              <w:rPr>
                <w:sz w:val="18"/>
                <w:szCs w:val="18"/>
                <w:rtl w:val="0"/>
              </w:rPr>
              <w:t xml:space="preserve">11,8%</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64">
            <w:pPr>
              <w:spacing w:line="240" w:lineRule="auto"/>
              <w:ind w:left="140" w:right="140" w:firstLine="0"/>
              <w:jc w:val="center"/>
              <w:rPr>
                <w:sz w:val="18"/>
                <w:szCs w:val="18"/>
              </w:rPr>
            </w:pPr>
            <w:r w:rsidDel="00000000" w:rsidR="00000000" w:rsidRPr="00000000">
              <w:rPr>
                <w:sz w:val="18"/>
                <w:szCs w:val="18"/>
                <w:rtl w:val="0"/>
              </w:rPr>
              <w:t xml:space="preserve">Closeando</w:t>
            </w:r>
          </w:p>
        </w:tc>
        <w:tc>
          <w:tcPr>
            <w:tcMar>
              <w:top w:w="100.0" w:type="dxa"/>
              <w:left w:w="100.0" w:type="dxa"/>
              <w:bottom w:w="100.0" w:type="dxa"/>
              <w:right w:w="100.0" w:type="dxa"/>
            </w:tcMar>
          </w:tcPr>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spacing w:line="240" w:lineRule="auto"/>
              <w:jc w:val="right"/>
              <w:rPr>
                <w:sz w:val="18"/>
                <w:szCs w:val="18"/>
              </w:rPr>
            </w:pPr>
            <w:r w:rsidDel="00000000" w:rsidR="00000000" w:rsidRPr="00000000">
              <w:rPr>
                <w:sz w:val="18"/>
                <w:szCs w:val="18"/>
                <w:rtl w:val="0"/>
              </w:rPr>
              <w:t xml:space="preserve">2.830</w:t>
            </w:r>
          </w:p>
        </w:tc>
        <w:tc>
          <w:tcPr>
            <w:tcMar>
              <w:top w:w="100.0" w:type="dxa"/>
              <w:left w:w="100.0" w:type="dxa"/>
              <w:bottom w:w="100.0" w:type="dxa"/>
              <w:right w:w="100.0" w:type="dxa"/>
            </w:tcMar>
          </w:tcPr>
          <w:p w:rsidR="00000000" w:rsidDel="00000000" w:rsidP="00000000" w:rsidRDefault="00000000" w:rsidRPr="00000000" w14:paraId="00000166">
            <w:pPr>
              <w:widowControl w:val="0"/>
              <w:spacing w:line="240" w:lineRule="auto"/>
              <w:jc w:val="right"/>
              <w:rPr>
                <w:sz w:val="18"/>
                <w:szCs w:val="18"/>
              </w:rPr>
            </w:pPr>
            <w:r w:rsidDel="00000000" w:rsidR="00000000" w:rsidRPr="00000000">
              <w:rPr>
                <w:sz w:val="18"/>
                <w:szCs w:val="18"/>
                <w:rtl w:val="0"/>
              </w:rPr>
              <w:t xml:space="preserve">2.898</w:t>
            </w:r>
          </w:p>
        </w:tc>
        <w:tc>
          <w:tcPr>
            <w:tcMar>
              <w:top w:w="100.0" w:type="dxa"/>
              <w:left w:w="100.0" w:type="dxa"/>
              <w:bottom w:w="100.0" w:type="dxa"/>
              <w:right w:w="100.0" w:type="dxa"/>
            </w:tcMar>
          </w:tcPr>
          <w:p w:rsidR="00000000" w:rsidDel="00000000" w:rsidP="00000000" w:rsidRDefault="00000000" w:rsidRPr="00000000" w14:paraId="00000167">
            <w:pPr>
              <w:widowControl w:val="0"/>
              <w:spacing w:line="240" w:lineRule="auto"/>
              <w:jc w:val="right"/>
              <w:rPr>
                <w:sz w:val="18"/>
                <w:szCs w:val="18"/>
              </w:rPr>
            </w:pPr>
            <w:r w:rsidDel="00000000" w:rsidR="00000000" w:rsidRPr="00000000">
              <w:rPr>
                <w:sz w:val="18"/>
                <w:szCs w:val="18"/>
                <w:rtl w:val="0"/>
              </w:rPr>
              <w:t xml:space="preserve">3.240</w:t>
            </w:r>
          </w:p>
        </w:tc>
        <w:tc>
          <w:tcPr>
            <w:tcMar>
              <w:top w:w="100.0" w:type="dxa"/>
              <w:left w:w="100.0" w:type="dxa"/>
              <w:bottom w:w="100.0" w:type="dxa"/>
              <w:right w:w="100.0" w:type="dxa"/>
            </w:tcMar>
          </w:tcPr>
          <w:p w:rsidR="00000000" w:rsidDel="00000000" w:rsidP="00000000" w:rsidRDefault="00000000" w:rsidRPr="00000000" w14:paraId="00000168">
            <w:pPr>
              <w:widowControl w:val="0"/>
              <w:spacing w:line="240" w:lineRule="auto"/>
              <w:jc w:val="right"/>
              <w:rPr>
                <w:sz w:val="18"/>
                <w:szCs w:val="18"/>
              </w:rPr>
            </w:pPr>
            <w:r w:rsidDel="00000000" w:rsidR="00000000" w:rsidRPr="00000000">
              <w:rPr>
                <w:sz w:val="18"/>
                <w:szCs w:val="18"/>
                <w:rtl w:val="0"/>
              </w:rPr>
              <w:t xml:space="preserve">8.968</w:t>
            </w:r>
          </w:p>
        </w:tc>
        <w:tc>
          <w:tcPr>
            <w:tcMar>
              <w:top w:w="100.0" w:type="dxa"/>
              <w:left w:w="100.0" w:type="dxa"/>
              <w:bottom w:w="100.0" w:type="dxa"/>
              <w:right w:w="100.0" w:type="dxa"/>
            </w:tcMar>
          </w:tcPr>
          <w:p w:rsidR="00000000" w:rsidDel="00000000" w:rsidP="00000000" w:rsidRDefault="00000000" w:rsidRPr="00000000" w14:paraId="00000169">
            <w:pPr>
              <w:widowControl w:val="0"/>
              <w:spacing w:line="240" w:lineRule="auto"/>
              <w:jc w:val="center"/>
              <w:rPr>
                <w:sz w:val="18"/>
                <w:szCs w:val="18"/>
              </w:rPr>
            </w:pPr>
            <w:r w:rsidDel="00000000" w:rsidR="00000000" w:rsidRPr="00000000">
              <w:rPr>
                <w:sz w:val="18"/>
                <w:szCs w:val="18"/>
                <w:rtl w:val="0"/>
              </w:rPr>
              <w:t xml:space="preserve">59,1%</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6A">
            <w:pPr>
              <w:spacing w:line="240" w:lineRule="auto"/>
              <w:ind w:left="140" w:right="140" w:firstLine="0"/>
              <w:jc w:val="center"/>
              <w:rPr>
                <w:sz w:val="18"/>
                <w:szCs w:val="18"/>
              </w:rPr>
            </w:pPr>
            <w:r w:rsidDel="00000000" w:rsidR="00000000" w:rsidRPr="00000000">
              <w:rPr>
                <w:sz w:val="18"/>
                <w:szCs w:val="18"/>
                <w:rtl w:val="0"/>
              </w:rPr>
              <w:t xml:space="preserve">Recupera CO</w:t>
            </w:r>
          </w:p>
        </w:tc>
        <w:tc>
          <w:tcPr>
            <w:tcMar>
              <w:top w:w="100.0" w:type="dxa"/>
              <w:left w:w="100.0" w:type="dxa"/>
              <w:bottom w:w="100.0" w:type="dxa"/>
              <w:right w:w="100.0" w:type="dxa"/>
            </w:tcMar>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40" w:lineRule="auto"/>
              <w:jc w:val="right"/>
              <w:rPr>
                <w:sz w:val="18"/>
                <w:szCs w:val="18"/>
              </w:rPr>
            </w:pPr>
            <w:r w:rsidDel="00000000" w:rsidR="00000000" w:rsidRPr="00000000">
              <w:rPr>
                <w:sz w:val="18"/>
                <w:szCs w:val="18"/>
                <w:rtl w:val="0"/>
              </w:rPr>
              <w:t xml:space="preserve">1.044</w:t>
            </w:r>
          </w:p>
        </w:tc>
        <w:tc>
          <w:tcPr>
            <w:tcMar>
              <w:top w:w="100.0" w:type="dxa"/>
              <w:left w:w="100.0" w:type="dxa"/>
              <w:bottom w:w="100.0" w:type="dxa"/>
              <w:right w:w="100.0" w:type="dxa"/>
            </w:tcMar>
          </w:tcPr>
          <w:p w:rsidR="00000000" w:rsidDel="00000000" w:rsidP="00000000" w:rsidRDefault="00000000" w:rsidRPr="00000000" w14:paraId="0000016C">
            <w:pPr>
              <w:widowControl w:val="0"/>
              <w:spacing w:line="240" w:lineRule="auto"/>
              <w:jc w:val="right"/>
              <w:rPr>
                <w:sz w:val="18"/>
                <w:szCs w:val="18"/>
              </w:rPr>
            </w:pPr>
            <w:r w:rsidDel="00000000" w:rsidR="00000000" w:rsidRPr="00000000">
              <w:rPr>
                <w:sz w:val="18"/>
                <w:szCs w:val="18"/>
                <w:rtl w:val="0"/>
              </w:rPr>
              <w:t xml:space="preserve">688</w:t>
            </w:r>
          </w:p>
        </w:tc>
        <w:tc>
          <w:tcPr>
            <w:tcMar>
              <w:top w:w="100.0" w:type="dxa"/>
              <w:left w:w="100.0" w:type="dxa"/>
              <w:bottom w:w="100.0" w:type="dxa"/>
              <w:right w:w="100.0" w:type="dxa"/>
            </w:tcMar>
          </w:tcPr>
          <w:p w:rsidR="00000000" w:rsidDel="00000000" w:rsidP="00000000" w:rsidRDefault="00000000" w:rsidRPr="00000000" w14:paraId="0000016D">
            <w:pPr>
              <w:widowControl w:val="0"/>
              <w:spacing w:line="240" w:lineRule="auto"/>
              <w:jc w:val="right"/>
              <w:rPr>
                <w:sz w:val="18"/>
                <w:szCs w:val="18"/>
              </w:rPr>
            </w:pPr>
            <w:r w:rsidDel="00000000" w:rsidR="00000000" w:rsidRPr="00000000">
              <w:rPr>
                <w:sz w:val="18"/>
                <w:szCs w:val="18"/>
                <w:rtl w:val="0"/>
              </w:rPr>
              <w:t xml:space="preserve">669</w:t>
            </w:r>
          </w:p>
        </w:tc>
        <w:tc>
          <w:tcPr>
            <w:tcMar>
              <w:top w:w="100.0" w:type="dxa"/>
              <w:left w:w="100.0" w:type="dxa"/>
              <w:bottom w:w="100.0" w:type="dxa"/>
              <w:right w:w="100.0" w:type="dxa"/>
            </w:tcMar>
          </w:tcPr>
          <w:p w:rsidR="00000000" w:rsidDel="00000000" w:rsidP="00000000" w:rsidRDefault="00000000" w:rsidRPr="00000000" w14:paraId="0000016E">
            <w:pPr>
              <w:widowControl w:val="0"/>
              <w:spacing w:line="240" w:lineRule="auto"/>
              <w:jc w:val="right"/>
              <w:rPr>
                <w:sz w:val="18"/>
                <w:szCs w:val="18"/>
              </w:rPr>
            </w:pPr>
            <w:r w:rsidDel="00000000" w:rsidR="00000000" w:rsidRPr="00000000">
              <w:rPr>
                <w:sz w:val="18"/>
                <w:szCs w:val="18"/>
                <w:rtl w:val="0"/>
              </w:rPr>
              <w:t xml:space="preserve">2.401</w:t>
            </w:r>
          </w:p>
        </w:tc>
        <w:tc>
          <w:tcPr>
            <w:tcMar>
              <w:top w:w="100.0" w:type="dxa"/>
              <w:left w:w="100.0" w:type="dxa"/>
              <w:bottom w:w="100.0" w:type="dxa"/>
              <w:right w:w="100.0" w:type="dxa"/>
            </w:tcMar>
          </w:tcPr>
          <w:p w:rsidR="00000000" w:rsidDel="00000000" w:rsidP="00000000" w:rsidRDefault="00000000" w:rsidRPr="00000000" w14:paraId="0000016F">
            <w:pPr>
              <w:widowControl w:val="0"/>
              <w:spacing w:line="240" w:lineRule="auto"/>
              <w:jc w:val="center"/>
              <w:rPr>
                <w:sz w:val="18"/>
                <w:szCs w:val="18"/>
              </w:rPr>
            </w:pPr>
            <w:r w:rsidDel="00000000" w:rsidR="00000000" w:rsidRPr="00000000">
              <w:rPr>
                <w:sz w:val="18"/>
                <w:szCs w:val="18"/>
                <w:rtl w:val="0"/>
              </w:rPr>
              <w:t xml:space="preserve">15,8%</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70">
            <w:pPr>
              <w:spacing w:line="240" w:lineRule="auto"/>
              <w:ind w:left="140" w:right="140" w:firstLine="0"/>
              <w:jc w:val="center"/>
              <w:rPr>
                <w:sz w:val="18"/>
                <w:szCs w:val="18"/>
              </w:rPr>
            </w:pPr>
            <w:r w:rsidDel="00000000" w:rsidR="00000000" w:rsidRPr="00000000">
              <w:rPr>
                <w:sz w:val="18"/>
                <w:szCs w:val="18"/>
                <w:rtl w:val="0"/>
              </w:rPr>
              <w:t xml:space="preserve">Total</w:t>
            </w:r>
          </w:p>
        </w:tc>
        <w:tc>
          <w:tcPr>
            <w:tcMar>
              <w:top w:w="100.0" w:type="dxa"/>
              <w:left w:w="100.0" w:type="dxa"/>
              <w:bottom w:w="100.0" w:type="dxa"/>
              <w:right w:w="100.0" w:type="dxa"/>
            </w:tcMar>
          </w:tcPr>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line="240" w:lineRule="auto"/>
              <w:jc w:val="right"/>
              <w:rPr>
                <w:sz w:val="18"/>
                <w:szCs w:val="18"/>
              </w:rPr>
            </w:pPr>
            <w:r w:rsidDel="00000000" w:rsidR="00000000" w:rsidRPr="00000000">
              <w:rPr>
                <w:sz w:val="18"/>
                <w:szCs w:val="18"/>
                <w:rtl w:val="0"/>
              </w:rPr>
              <w:t xml:space="preserve">4.713</w:t>
            </w:r>
          </w:p>
        </w:tc>
        <w:tc>
          <w:tcPr>
            <w:tcMar>
              <w:top w:w="100.0" w:type="dxa"/>
              <w:left w:w="100.0" w:type="dxa"/>
              <w:bottom w:w="100.0" w:type="dxa"/>
              <w:right w:w="100.0" w:type="dxa"/>
            </w:tcMar>
          </w:tcPr>
          <w:p w:rsidR="00000000" w:rsidDel="00000000" w:rsidP="00000000" w:rsidRDefault="00000000" w:rsidRPr="00000000" w14:paraId="00000172">
            <w:pPr>
              <w:widowControl w:val="0"/>
              <w:spacing w:line="240" w:lineRule="auto"/>
              <w:jc w:val="right"/>
              <w:rPr>
                <w:sz w:val="18"/>
                <w:szCs w:val="18"/>
              </w:rPr>
            </w:pPr>
            <w:r w:rsidDel="00000000" w:rsidR="00000000" w:rsidRPr="00000000">
              <w:rPr>
                <w:sz w:val="18"/>
                <w:szCs w:val="18"/>
                <w:rtl w:val="0"/>
              </w:rPr>
              <w:t xml:space="preserve">6.051</w:t>
            </w:r>
          </w:p>
        </w:tc>
        <w:tc>
          <w:tcPr>
            <w:tcMar>
              <w:top w:w="100.0" w:type="dxa"/>
              <w:left w:w="100.0" w:type="dxa"/>
              <w:bottom w:w="100.0" w:type="dxa"/>
              <w:right w:w="100.0" w:type="dxa"/>
            </w:tcMar>
          </w:tcPr>
          <w:p w:rsidR="00000000" w:rsidDel="00000000" w:rsidP="00000000" w:rsidRDefault="00000000" w:rsidRPr="00000000" w14:paraId="00000173">
            <w:pPr>
              <w:widowControl w:val="0"/>
              <w:spacing w:line="240" w:lineRule="auto"/>
              <w:jc w:val="right"/>
              <w:rPr>
                <w:sz w:val="18"/>
                <w:szCs w:val="18"/>
              </w:rPr>
            </w:pPr>
            <w:r w:rsidDel="00000000" w:rsidR="00000000" w:rsidRPr="00000000">
              <w:rPr>
                <w:sz w:val="18"/>
                <w:szCs w:val="18"/>
                <w:rtl w:val="0"/>
              </w:rPr>
              <w:t xml:space="preserve">4.416</w:t>
            </w:r>
          </w:p>
        </w:tc>
        <w:tc>
          <w:tcPr>
            <w:tcMar>
              <w:top w:w="100.0" w:type="dxa"/>
              <w:left w:w="100.0" w:type="dxa"/>
              <w:bottom w:w="100.0" w:type="dxa"/>
              <w:right w:w="100.0" w:type="dxa"/>
            </w:tcMar>
          </w:tcPr>
          <w:p w:rsidR="00000000" w:rsidDel="00000000" w:rsidP="00000000" w:rsidRDefault="00000000" w:rsidRPr="00000000" w14:paraId="00000174">
            <w:pPr>
              <w:widowControl w:val="0"/>
              <w:spacing w:line="240" w:lineRule="auto"/>
              <w:jc w:val="right"/>
              <w:rPr>
                <w:sz w:val="18"/>
                <w:szCs w:val="18"/>
              </w:rPr>
            </w:pPr>
            <w:r w:rsidDel="00000000" w:rsidR="00000000" w:rsidRPr="00000000">
              <w:rPr>
                <w:sz w:val="18"/>
                <w:szCs w:val="18"/>
                <w:rtl w:val="0"/>
              </w:rPr>
              <w:t xml:space="preserve">15.180</w:t>
            </w:r>
          </w:p>
        </w:tc>
        <w:tc>
          <w:tcPr>
            <w:tcMar>
              <w:top w:w="100.0" w:type="dxa"/>
              <w:left w:w="100.0" w:type="dxa"/>
              <w:bottom w:w="100.0" w:type="dxa"/>
              <w:right w:w="100.0" w:type="dxa"/>
            </w:tcMar>
          </w:tcPr>
          <w:p w:rsidR="00000000" w:rsidDel="00000000" w:rsidP="00000000" w:rsidRDefault="00000000" w:rsidRPr="00000000" w14:paraId="00000175">
            <w:pPr>
              <w:widowControl w:val="0"/>
              <w:spacing w:line="240" w:lineRule="auto"/>
              <w:jc w:val="center"/>
              <w:rPr>
                <w:sz w:val="18"/>
                <w:szCs w:val="18"/>
              </w:rPr>
            </w:pPr>
            <w:r w:rsidDel="00000000" w:rsidR="00000000" w:rsidRPr="00000000">
              <w:rPr>
                <w:sz w:val="18"/>
                <w:szCs w:val="18"/>
                <w:rtl w:val="0"/>
              </w:rPr>
              <w:t xml:space="preserve">100,0%</w:t>
            </w:r>
          </w:p>
        </w:tc>
      </w:tr>
    </w:tbl>
    <w:p w:rsidR="00000000" w:rsidDel="00000000" w:rsidP="00000000" w:rsidRDefault="00000000" w:rsidRPr="00000000" w14:paraId="00000176">
      <w:pPr>
        <w:numPr>
          <w:ilvl w:val="1"/>
          <w:numId w:val="3"/>
        </w:numPr>
        <w:spacing w:after="240" w:before="240" w:line="240" w:lineRule="auto"/>
        <w:ind w:left="708" w:hanging="360"/>
        <w:jc w:val="both"/>
        <w:rPr/>
      </w:pPr>
      <w:r w:rsidDel="00000000" w:rsidR="00000000" w:rsidRPr="00000000">
        <w:rPr>
          <w:rtl w:val="0"/>
        </w:rPr>
        <w:t xml:space="preserve">Recolección por punto</w:t>
      </w:r>
    </w:p>
    <w:p w:rsidR="00000000" w:rsidDel="00000000" w:rsidP="00000000" w:rsidRDefault="00000000" w:rsidRPr="00000000" w14:paraId="00000177">
      <w:pPr>
        <w:ind w:left="708" w:firstLine="0"/>
        <w:jc w:val="both"/>
        <w:rPr/>
      </w:pPr>
      <w:r w:rsidDel="00000000" w:rsidR="00000000" w:rsidRPr="00000000">
        <w:rPr>
          <w:rtl w:val="0"/>
        </w:rPr>
        <w:t xml:space="preserve">El análisis por punto de recolección permitió identificar que los centros comerciales con mayor volumen recolectado fueron Plaza de las Américas (4.938 kg), Santafé (3.017 kg), Hayuelos (1.801 kg) y Centro Suba (1.469 kg), los cuales concentran cerca del 74 % del total. En contraste, puntos como Ciprés, El Edén, El Retiro, Mall Plaza NQS y Nuestro Bogotá, presentan baja afluencia, recolectando un total de aproximadamente 1.943 kg. Esto podría atribuirse a retrasos en la instalación de los contenedores, falta de visibilidad en el punto o baja afluencia del público objetivo. El punto ubicado en la Secretaría Distrital de Ambiente recolectó 387 kg, mientras que el habilitado para eventos especiales recolectó 1.625 kg, representando el 10,7%.</w:t>
      </w:r>
    </w:p>
    <w:p w:rsidR="00000000" w:rsidDel="00000000" w:rsidP="00000000" w:rsidRDefault="00000000" w:rsidRPr="00000000" w14:paraId="00000178">
      <w:pPr>
        <w:ind w:left="708" w:firstLine="0"/>
        <w:jc w:val="both"/>
        <w:rPr/>
      </w:pPr>
      <w:r w:rsidDel="00000000" w:rsidR="00000000" w:rsidRPr="00000000">
        <w:rPr>
          <w:rtl w:val="0"/>
        </w:rPr>
      </w:r>
    </w:p>
    <w:p w:rsidR="00000000" w:rsidDel="00000000" w:rsidP="00000000" w:rsidRDefault="00000000" w:rsidRPr="00000000" w14:paraId="00000179">
      <w:pPr>
        <w:ind w:left="708" w:firstLine="0"/>
        <w:jc w:val="center"/>
        <w:rPr/>
      </w:pPr>
      <w:r w:rsidDel="00000000" w:rsidR="00000000" w:rsidRPr="00000000">
        <w:rPr>
          <w:i w:val="1"/>
          <w:sz w:val="20"/>
          <w:szCs w:val="20"/>
          <w:rtl w:val="0"/>
        </w:rPr>
        <w:t xml:space="preserve">Figura 6. Distribución de recolección por punto posconsumo para el periodo de abril a junio de 2025</w:t>
      </w:r>
      <w:r w:rsidDel="00000000" w:rsidR="00000000" w:rsidRPr="00000000">
        <w:rPr>
          <w:rtl w:val="0"/>
        </w:rPr>
      </w:r>
    </w:p>
    <w:p w:rsidR="00000000" w:rsidDel="00000000" w:rsidP="00000000" w:rsidRDefault="00000000" w:rsidRPr="00000000" w14:paraId="0000017A">
      <w:pPr>
        <w:ind w:left="708" w:firstLine="0"/>
        <w:jc w:val="center"/>
        <w:rPr/>
      </w:pPr>
      <w:r w:rsidDel="00000000" w:rsidR="00000000" w:rsidRPr="00000000">
        <w:rPr/>
        <w:drawing>
          <wp:inline distB="114300" distT="114300" distL="114300" distR="114300">
            <wp:extent cx="5509773" cy="2503563"/>
            <wp:effectExtent b="12700" l="12700" r="12700" t="12700"/>
            <wp:docPr id="1438478565" name="image10.png"/>
            <a:graphic>
              <a:graphicData uri="http://schemas.openxmlformats.org/drawingml/2006/picture">
                <pic:pic>
                  <pic:nvPicPr>
                    <pic:cNvPr id="0" name="image10.png"/>
                    <pic:cNvPicPr preferRelativeResize="0"/>
                  </pic:nvPicPr>
                  <pic:blipFill>
                    <a:blip r:embed="rId11"/>
                    <a:srcRect b="-3940" l="5315" r="0" t="-5200"/>
                    <a:stretch>
                      <a:fillRect/>
                    </a:stretch>
                  </pic:blipFill>
                  <pic:spPr>
                    <a:xfrm>
                      <a:off x="0" y="0"/>
                      <a:ext cx="5509773" cy="2503563"/>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7B">
      <w:pPr>
        <w:ind w:left="708" w:firstLine="0"/>
        <w:jc w:val="center"/>
        <w:rPr>
          <w:i w:val="1"/>
          <w:sz w:val="20"/>
          <w:szCs w:val="20"/>
        </w:rPr>
      </w:pPr>
      <w:r w:rsidDel="00000000" w:rsidR="00000000" w:rsidRPr="00000000">
        <w:rPr>
          <w:rtl w:val="0"/>
        </w:rPr>
      </w:r>
    </w:p>
    <w:p w:rsidR="00000000" w:rsidDel="00000000" w:rsidP="00000000" w:rsidRDefault="00000000" w:rsidRPr="00000000" w14:paraId="0000017C">
      <w:pPr>
        <w:ind w:left="708" w:firstLine="0"/>
        <w:jc w:val="center"/>
        <w:rPr/>
      </w:pPr>
      <w:r w:rsidDel="00000000" w:rsidR="00000000" w:rsidRPr="00000000">
        <w:rPr>
          <w:i w:val="1"/>
          <w:sz w:val="20"/>
          <w:szCs w:val="20"/>
          <w:rtl w:val="0"/>
        </w:rPr>
        <w:t xml:space="preserve">Figura 7. Material recolectado por punto posconsumo para el periodo de abril a junio de 2025</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7D">
      <w:pPr>
        <w:ind w:left="708" w:firstLine="0"/>
        <w:jc w:val="center"/>
        <w:rPr/>
      </w:pPr>
      <w:r w:rsidDel="00000000" w:rsidR="00000000" w:rsidRPr="00000000">
        <w:rPr/>
        <w:drawing>
          <wp:inline distB="114300" distT="114300" distL="114300" distR="114300">
            <wp:extent cx="5367338" cy="3571875"/>
            <wp:effectExtent b="12700" l="12700" r="12700" t="12700"/>
            <wp:docPr id="1438478569"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5367338" cy="3571875"/>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7E">
      <w:pPr>
        <w:ind w:left="708" w:firstLine="0"/>
        <w:jc w:val="center"/>
        <w:rPr/>
      </w:pPr>
      <w:r w:rsidDel="00000000" w:rsidR="00000000" w:rsidRPr="00000000">
        <w:rPr>
          <w:rtl w:val="0"/>
        </w:rPr>
      </w:r>
    </w:p>
    <w:p w:rsidR="00000000" w:rsidDel="00000000" w:rsidP="00000000" w:rsidRDefault="00000000" w:rsidRPr="00000000" w14:paraId="0000017F">
      <w:pPr>
        <w:numPr>
          <w:ilvl w:val="1"/>
          <w:numId w:val="3"/>
        </w:numPr>
        <w:spacing w:line="240" w:lineRule="auto"/>
        <w:ind w:left="708" w:hanging="360"/>
        <w:jc w:val="both"/>
        <w:rPr/>
      </w:pPr>
      <w:r w:rsidDel="00000000" w:rsidR="00000000" w:rsidRPr="00000000">
        <w:rPr>
          <w:rtl w:val="0"/>
        </w:rPr>
        <w:t xml:space="preserve">Recolección por canales de gestión</w:t>
      </w:r>
    </w:p>
    <w:p w:rsidR="00000000" w:rsidDel="00000000" w:rsidP="00000000" w:rsidRDefault="00000000" w:rsidRPr="00000000" w14:paraId="00000180">
      <w:pPr>
        <w:spacing w:line="240" w:lineRule="auto"/>
        <w:ind w:left="708" w:firstLine="0"/>
        <w:jc w:val="both"/>
        <w:rPr/>
      </w:pPr>
      <w:r w:rsidDel="00000000" w:rsidR="00000000" w:rsidRPr="00000000">
        <w:rPr>
          <w:rtl w:val="0"/>
        </w:rPr>
      </w:r>
    </w:p>
    <w:p w:rsidR="00000000" w:rsidDel="00000000" w:rsidP="00000000" w:rsidRDefault="00000000" w:rsidRPr="00000000" w14:paraId="00000181">
      <w:pPr>
        <w:spacing w:line="240" w:lineRule="auto"/>
        <w:ind w:left="708" w:firstLine="0"/>
        <w:jc w:val="both"/>
        <w:rPr/>
      </w:pPr>
      <w:r w:rsidDel="00000000" w:rsidR="00000000" w:rsidRPr="00000000">
        <w:rPr>
          <w:rtl w:val="0"/>
        </w:rPr>
        <w:t xml:space="preserve">En cuanto al destino del material recolectado durante el periodo de abril a junio de 2025, se observa que el mayor volumen fue canalizado hacia la venta, con un total de 7.714 kg, lo que representa el 50,8 % del total recolectado. De este total de ventas, 3.595 kg (23,7 %) fueron vendidos a través de tiendas físicas o virtuales, y 4.119 kg (27,1 %) mediante otros canales, como pacas, talleres o mercados alternativos.</w:t>
      </w:r>
    </w:p>
    <w:p w:rsidR="00000000" w:rsidDel="00000000" w:rsidP="00000000" w:rsidRDefault="00000000" w:rsidRPr="00000000" w14:paraId="00000182">
      <w:pPr>
        <w:spacing w:line="240" w:lineRule="auto"/>
        <w:ind w:left="708" w:firstLine="0"/>
        <w:jc w:val="both"/>
        <w:rPr/>
      </w:pPr>
      <w:r w:rsidDel="00000000" w:rsidR="00000000" w:rsidRPr="00000000">
        <w:rPr>
          <w:rtl w:val="0"/>
        </w:rPr>
      </w:r>
    </w:p>
    <w:p w:rsidR="00000000" w:rsidDel="00000000" w:rsidP="00000000" w:rsidRDefault="00000000" w:rsidRPr="00000000" w14:paraId="00000183">
      <w:pPr>
        <w:spacing w:line="240" w:lineRule="auto"/>
        <w:ind w:left="708" w:firstLine="0"/>
        <w:jc w:val="both"/>
        <w:rPr/>
      </w:pPr>
      <w:r w:rsidDel="00000000" w:rsidR="00000000" w:rsidRPr="00000000">
        <w:rPr>
          <w:rtl w:val="0"/>
        </w:rPr>
        <w:t xml:space="preserve">El reciclaje fue la segunda vía más representativa, con 2.631 kg, correspondiente al 17,3 % del total recolectado. Le siguieron la donación, con 824 kg (5,4 %); la remanufactura, con 539 kg (3,5 %); y la reparación, que alcanzó 211 kg (1,4 %). Estas tres estrategias reflejan acciones concretas de aprovechamiento con impacto social y ambiental, aunque con un peso aún reducido frente al total del flujo gestionado.</w:t>
      </w:r>
    </w:p>
    <w:p w:rsidR="00000000" w:rsidDel="00000000" w:rsidP="00000000" w:rsidRDefault="00000000" w:rsidRPr="00000000" w14:paraId="00000184">
      <w:pPr>
        <w:spacing w:line="240" w:lineRule="auto"/>
        <w:ind w:left="708" w:firstLine="0"/>
        <w:jc w:val="both"/>
        <w:rPr/>
      </w:pPr>
      <w:r w:rsidDel="00000000" w:rsidR="00000000" w:rsidRPr="00000000">
        <w:rPr>
          <w:rtl w:val="0"/>
        </w:rPr>
      </w:r>
    </w:p>
    <w:p w:rsidR="00000000" w:rsidDel="00000000" w:rsidP="00000000" w:rsidRDefault="00000000" w:rsidRPr="00000000" w14:paraId="00000185">
      <w:pPr>
        <w:ind w:left="708" w:firstLine="0"/>
        <w:jc w:val="center"/>
        <w:rPr/>
      </w:pPr>
      <w:r w:rsidDel="00000000" w:rsidR="00000000" w:rsidRPr="00000000">
        <w:rPr>
          <w:i w:val="1"/>
          <w:sz w:val="20"/>
          <w:szCs w:val="20"/>
          <w:rtl w:val="0"/>
        </w:rPr>
        <w:t xml:space="preserve">Figura 8. Distribución de recolección por canales de gestión para el periodo de abril a junio de 2025</w:t>
      </w:r>
      <w:r w:rsidDel="00000000" w:rsidR="00000000" w:rsidRPr="00000000">
        <w:rPr>
          <w:rtl w:val="0"/>
        </w:rPr>
      </w:r>
    </w:p>
    <w:p w:rsidR="00000000" w:rsidDel="00000000" w:rsidP="00000000" w:rsidRDefault="00000000" w:rsidRPr="00000000" w14:paraId="00000186">
      <w:pPr>
        <w:spacing w:line="240" w:lineRule="auto"/>
        <w:ind w:left="708" w:firstLine="0"/>
        <w:jc w:val="center"/>
        <w:rPr/>
      </w:pPr>
      <w:r w:rsidDel="00000000" w:rsidR="00000000" w:rsidRPr="00000000">
        <w:rPr/>
        <w:drawing>
          <wp:inline distB="114300" distT="114300" distL="114300" distR="114300">
            <wp:extent cx="4473413" cy="2631966"/>
            <wp:effectExtent b="12700" l="12700" r="12700" t="12700"/>
            <wp:docPr id="1438478567" name="image5.png"/>
            <a:graphic>
              <a:graphicData uri="http://schemas.openxmlformats.org/drawingml/2006/picture">
                <pic:pic>
                  <pic:nvPicPr>
                    <pic:cNvPr id="0" name="image5.png"/>
                    <pic:cNvPicPr preferRelativeResize="0"/>
                  </pic:nvPicPr>
                  <pic:blipFill>
                    <a:blip r:embed="rId13"/>
                    <a:srcRect b="-1743" l="0" r="0" t="8320"/>
                    <a:stretch>
                      <a:fillRect/>
                    </a:stretch>
                  </pic:blipFill>
                  <pic:spPr>
                    <a:xfrm>
                      <a:off x="0" y="0"/>
                      <a:ext cx="4473413" cy="2631966"/>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87">
      <w:pPr>
        <w:spacing w:line="240" w:lineRule="auto"/>
        <w:ind w:left="708" w:firstLine="0"/>
        <w:jc w:val="both"/>
        <w:rPr/>
      </w:pPr>
      <w:r w:rsidDel="00000000" w:rsidR="00000000" w:rsidRPr="00000000">
        <w:rPr>
          <w:rtl w:val="0"/>
        </w:rPr>
      </w:r>
    </w:p>
    <w:p w:rsidR="00000000" w:rsidDel="00000000" w:rsidP="00000000" w:rsidRDefault="00000000" w:rsidRPr="00000000" w14:paraId="00000188">
      <w:pPr>
        <w:spacing w:line="240" w:lineRule="auto"/>
        <w:ind w:left="708" w:firstLine="0"/>
        <w:jc w:val="both"/>
        <w:rPr/>
      </w:pPr>
      <w:r w:rsidDel="00000000" w:rsidR="00000000" w:rsidRPr="00000000">
        <w:rPr>
          <w:rtl w:val="0"/>
        </w:rPr>
        <w:t xml:space="preserve">Del análisis cualitativo de las evidencias reportadas por los gestores, se identificó que el reciclaje se llevó a cabo principalmente mediante alianzas con organizaciones especializadas como Fabricato, Riochevi, Recupera y Cemex, cada una aplicando distintos procesos de transformación. El destino más común fue la transformación de residuos textiles en trapeadores, trapos de limpieza y limpiones, estrategia implementada por varios gestores a través de Recupera CO, que concentró el 35,0 % de los registros. Le siguieron Fabricato y Riochevi, con un 35,0 % y 30,0 % respectivamente, quienes desarrollaron procesos de deshilado y creación de nuevas fibras o textiles, orientados a la producción de insumos textiles secundarios bajo esquemas textil–textil. Esta diversidad de rutas refleja un abanico de posibilidades para la valorización textil, aunque con distintos niveles de sofisticación técnica y valor agregado.</w:t>
      </w:r>
    </w:p>
    <w:p w:rsidR="00000000" w:rsidDel="00000000" w:rsidP="00000000" w:rsidRDefault="00000000" w:rsidRPr="00000000" w14:paraId="00000189">
      <w:pPr>
        <w:spacing w:line="240" w:lineRule="auto"/>
        <w:ind w:left="708" w:firstLine="0"/>
        <w:jc w:val="both"/>
        <w:rPr/>
      </w:pPr>
      <w:r w:rsidDel="00000000" w:rsidR="00000000" w:rsidRPr="00000000">
        <w:rPr>
          <w:rtl w:val="0"/>
        </w:rPr>
      </w:r>
    </w:p>
    <w:p w:rsidR="00000000" w:rsidDel="00000000" w:rsidP="00000000" w:rsidRDefault="00000000" w:rsidRPr="00000000" w14:paraId="0000018A">
      <w:pPr>
        <w:spacing w:line="240" w:lineRule="auto"/>
        <w:ind w:left="708" w:firstLine="0"/>
        <w:jc w:val="both"/>
        <w:rPr/>
      </w:pPr>
      <w:r w:rsidDel="00000000" w:rsidR="00000000" w:rsidRPr="00000000">
        <w:rPr>
          <w:rtl w:val="0"/>
        </w:rPr>
        <w:t xml:space="preserve">En el caso de la reparación, el 78,9 % del material fue gestionado directamente por los propios gestores en su infraestructura operativa, mientras que un 21,1 % fue ejecutado por terceros. No se reportaron intervenciones a través de Manos Reparadoras, lo que representa una oportunidad concreta de articulación futura con esta estrategia distrital.</w:t>
      </w:r>
    </w:p>
    <w:p w:rsidR="00000000" w:rsidDel="00000000" w:rsidP="00000000" w:rsidRDefault="00000000" w:rsidRPr="00000000" w14:paraId="0000018B">
      <w:pPr>
        <w:spacing w:line="240" w:lineRule="auto"/>
        <w:ind w:left="708" w:firstLine="0"/>
        <w:jc w:val="both"/>
        <w:rPr/>
      </w:pPr>
      <w:r w:rsidDel="00000000" w:rsidR="00000000" w:rsidRPr="00000000">
        <w:rPr>
          <w:rtl w:val="0"/>
        </w:rPr>
      </w:r>
    </w:p>
    <w:p w:rsidR="00000000" w:rsidDel="00000000" w:rsidP="00000000" w:rsidRDefault="00000000" w:rsidRPr="00000000" w14:paraId="0000018C">
      <w:pPr>
        <w:spacing w:line="240" w:lineRule="auto"/>
        <w:ind w:left="708" w:firstLine="0"/>
        <w:jc w:val="both"/>
        <w:rPr/>
      </w:pPr>
      <w:r w:rsidDel="00000000" w:rsidR="00000000" w:rsidRPr="00000000">
        <w:rPr>
          <w:rtl w:val="0"/>
        </w:rPr>
        <w:t xml:space="preserve">En cuanto a la remanufactura, el 82,4 % fue desarrollado en infraestructura propia, seguido por un 11,8 % gestionado a través de Manos Reparadoras y un 5,9 % por terceros. La participación incipiente de Manos Reparadoras en esta línea es positiva, pero aún limitada, lo que refuerza la necesidad de fortalecer su vinculación como actor estratégico en el aprovechamiento de textiles.</w:t>
      </w:r>
    </w:p>
    <w:p w:rsidR="00000000" w:rsidDel="00000000" w:rsidP="00000000" w:rsidRDefault="00000000" w:rsidRPr="00000000" w14:paraId="0000018D">
      <w:pPr>
        <w:spacing w:line="240" w:lineRule="auto"/>
        <w:ind w:left="708" w:firstLine="0"/>
        <w:jc w:val="both"/>
        <w:rPr/>
      </w:pPr>
      <w:r w:rsidDel="00000000" w:rsidR="00000000" w:rsidRPr="00000000">
        <w:rPr>
          <w:rtl w:val="0"/>
        </w:rPr>
      </w:r>
    </w:p>
    <w:p w:rsidR="00000000" w:rsidDel="00000000" w:rsidP="00000000" w:rsidRDefault="00000000" w:rsidRPr="00000000" w14:paraId="0000018E">
      <w:pPr>
        <w:spacing w:line="240" w:lineRule="auto"/>
        <w:ind w:left="708" w:firstLine="0"/>
        <w:jc w:val="both"/>
        <w:rPr/>
      </w:pPr>
      <w:r w:rsidDel="00000000" w:rsidR="00000000" w:rsidRPr="00000000">
        <w:rPr>
          <w:rtl w:val="0"/>
        </w:rPr>
        <w:t xml:space="preserve">Por otro lado, se clasificaron 2.896 kilogramos (19,1 %) como rechazos, es decir, materiales que no fueron aprovechables por su estado, composición o contaminación. Además, se identificaron 351 kilogramos (2,3 %) como material impropio, es decir, elementos que no corresponden a ropa o calzado, lo cual pone de relieve la necesidad de seguir fortaleciendo los mensajes sobre qué tipo de residuos pueden ser dispuestos en los puntos de recolección.</w:t>
      </w:r>
    </w:p>
    <w:p w:rsidR="00000000" w:rsidDel="00000000" w:rsidP="00000000" w:rsidRDefault="00000000" w:rsidRPr="00000000" w14:paraId="0000018F">
      <w:pPr>
        <w:spacing w:line="240" w:lineRule="auto"/>
        <w:ind w:left="708" w:firstLine="0"/>
        <w:jc w:val="both"/>
        <w:rPr/>
      </w:pPr>
      <w:r w:rsidDel="00000000" w:rsidR="00000000" w:rsidRPr="00000000">
        <w:rPr>
          <w:rtl w:val="0"/>
        </w:rPr>
      </w:r>
    </w:p>
    <w:p w:rsidR="00000000" w:rsidDel="00000000" w:rsidP="00000000" w:rsidRDefault="00000000" w:rsidRPr="00000000" w14:paraId="00000190">
      <w:pPr>
        <w:spacing w:line="240" w:lineRule="auto"/>
        <w:ind w:left="708" w:firstLine="0"/>
        <w:jc w:val="both"/>
        <w:rPr/>
      </w:pPr>
      <w:r w:rsidDel="00000000" w:rsidR="00000000" w:rsidRPr="00000000">
        <w:rPr>
          <w:rtl w:val="0"/>
        </w:rPr>
        <w:t xml:space="preserve">Este análisis evidencia que, aunque más de la mitad del material logra ser valorado económicamente, existe un porcentaje significativo que aún no es aprovechable, lo cual representa una oportunidad para mejorar tanto en la comunicación hacia la ciudadanía como en los procesos de clasificación inicial y aprovechamiento en origen.</w:t>
      </w:r>
    </w:p>
    <w:p w:rsidR="00000000" w:rsidDel="00000000" w:rsidP="00000000" w:rsidRDefault="00000000" w:rsidRPr="00000000" w14:paraId="00000191">
      <w:pPr>
        <w:spacing w:line="240" w:lineRule="auto"/>
        <w:ind w:left="708" w:firstLine="0"/>
        <w:jc w:val="both"/>
        <w:rPr/>
      </w:pP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24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Segundo trimestre del nuevo esquema (Julio a septiembre 2025)</w:t>
      </w:r>
    </w:p>
    <w:p w:rsidR="00000000" w:rsidDel="00000000" w:rsidP="00000000" w:rsidRDefault="00000000" w:rsidRPr="00000000" w14:paraId="00000193">
      <w:pPr>
        <w:spacing w:line="240" w:lineRule="auto"/>
        <w:ind w:left="708" w:firstLine="0"/>
        <w:jc w:val="both"/>
        <w:rPr>
          <w:color w:val="000000"/>
        </w:rPr>
      </w:pPr>
      <w:r w:rsidDel="00000000" w:rsidR="00000000" w:rsidRPr="00000000">
        <w:rPr>
          <w:color w:val="000000"/>
          <w:rtl w:val="0"/>
        </w:rPr>
        <w:t xml:space="preserve">Esta fase, concebida entre julio </w:t>
      </w:r>
      <w:r w:rsidDel="00000000" w:rsidR="00000000" w:rsidRPr="00000000">
        <w:rPr>
          <w:rtl w:val="0"/>
        </w:rPr>
        <w:t xml:space="preserve">a septiembre</w:t>
      </w:r>
      <w:r w:rsidDel="00000000" w:rsidR="00000000" w:rsidRPr="00000000">
        <w:rPr>
          <w:color w:val="000000"/>
          <w:rtl w:val="0"/>
        </w:rPr>
        <w:t xml:space="preserve"> de 2025, se continuó con el seguimiento y trazabilidad del desempeño de los gestores y puntos de recolección. Durante este periodo se mantuvieron operativos los puntos que se presentaron en el trimestre anterior y, adicionalmente, se habilitaron nuevos puntos de recolección con el objetivo de ampliar la cobertura territorial y evaluar su desempeño logístico y ciudadano. </w:t>
      </w:r>
    </w:p>
    <w:p w:rsidR="00000000" w:rsidDel="00000000" w:rsidP="00000000" w:rsidRDefault="00000000" w:rsidRPr="00000000" w14:paraId="00000194">
      <w:pPr>
        <w:spacing w:line="240" w:lineRule="auto"/>
        <w:ind w:left="1440" w:firstLine="0"/>
        <w:jc w:val="both"/>
        <w:rPr>
          <w:b w:val="1"/>
          <w:color w:val="ee0000"/>
        </w:rPr>
      </w:pPr>
      <w:r w:rsidDel="00000000" w:rsidR="00000000" w:rsidRPr="00000000">
        <w:rPr>
          <w:rtl w:val="0"/>
        </w:rPr>
      </w:r>
    </w:p>
    <w:p w:rsidR="00000000" w:rsidDel="00000000" w:rsidP="00000000" w:rsidRDefault="00000000" w:rsidRPr="00000000" w14:paraId="00000195">
      <w:pPr>
        <w:numPr>
          <w:ilvl w:val="1"/>
          <w:numId w:val="3"/>
        </w:numPr>
        <w:spacing w:line="240" w:lineRule="auto"/>
        <w:ind w:left="708" w:hanging="360"/>
        <w:jc w:val="both"/>
        <w:rPr>
          <w:color w:val="000000"/>
        </w:rPr>
      </w:pPr>
      <w:r w:rsidDel="00000000" w:rsidR="00000000" w:rsidRPr="00000000">
        <w:rPr>
          <w:color w:val="000000"/>
          <w:rtl w:val="0"/>
        </w:rPr>
        <w:t xml:space="preserve">Recolección por gestor</w:t>
      </w:r>
    </w:p>
    <w:p w:rsidR="00000000" w:rsidDel="00000000" w:rsidP="00000000" w:rsidRDefault="00000000" w:rsidRPr="00000000" w14:paraId="00000196">
      <w:pPr>
        <w:spacing w:line="240" w:lineRule="auto"/>
        <w:ind w:left="1440" w:firstLine="0"/>
        <w:jc w:val="both"/>
        <w:rPr>
          <w:color w:val="ee0000"/>
        </w:rPr>
      </w:pPr>
      <w:r w:rsidDel="00000000" w:rsidR="00000000" w:rsidRPr="00000000">
        <w:rPr>
          <w:rtl w:val="0"/>
        </w:rPr>
      </w:r>
    </w:p>
    <w:p w:rsidR="00000000" w:rsidDel="00000000" w:rsidP="00000000" w:rsidRDefault="00000000" w:rsidRPr="00000000" w14:paraId="00000197">
      <w:pPr>
        <w:spacing w:line="240" w:lineRule="auto"/>
        <w:ind w:left="708" w:firstLine="0"/>
        <w:jc w:val="both"/>
        <w:rPr>
          <w:color w:val="ee0000"/>
        </w:rPr>
      </w:pPr>
      <w:r w:rsidDel="00000000" w:rsidR="00000000" w:rsidRPr="00000000">
        <w:rPr>
          <w:color w:val="000000"/>
          <w:rtl w:val="0"/>
        </w:rPr>
        <w:t xml:space="preserve">Durante el periodo de evaluación se recolectaron 16.</w:t>
      </w:r>
      <w:r w:rsidDel="00000000" w:rsidR="00000000" w:rsidRPr="00000000">
        <w:rPr>
          <w:rtl w:val="0"/>
        </w:rPr>
        <w:t xml:space="preserve">428</w:t>
      </w:r>
      <w:r w:rsidDel="00000000" w:rsidR="00000000" w:rsidRPr="00000000">
        <w:rPr>
          <w:color w:val="000000"/>
          <w:rtl w:val="0"/>
        </w:rPr>
        <w:t xml:space="preserve"> kilogramos de ropa y calzado en desuso como se evidencia en la Tabla 3; donde el mayor volumen fue gestionado por Closeando, con 10.432 kg, lo que representó el 63,</w:t>
      </w:r>
      <w:r w:rsidDel="00000000" w:rsidR="00000000" w:rsidRPr="00000000">
        <w:rPr>
          <w:rtl w:val="0"/>
        </w:rPr>
        <w:t xml:space="preserve">5</w:t>
      </w:r>
      <w:r w:rsidDel="00000000" w:rsidR="00000000" w:rsidRPr="00000000">
        <w:rPr>
          <w:color w:val="000000"/>
          <w:rtl w:val="0"/>
        </w:rPr>
        <w:t xml:space="preserve"> % del total; seguido por Recupera CO, con 3.6675 kg (22,</w:t>
      </w:r>
      <w:r w:rsidDel="00000000" w:rsidR="00000000" w:rsidRPr="00000000">
        <w:rPr>
          <w:rtl w:val="0"/>
        </w:rPr>
        <w:t xml:space="preserve">4</w:t>
      </w:r>
      <w:r w:rsidDel="00000000" w:rsidR="00000000" w:rsidRPr="00000000">
        <w:rPr>
          <w:color w:val="000000"/>
          <w:rtl w:val="0"/>
        </w:rPr>
        <w:t xml:space="preserve"> %); Boton Second Life, con </w:t>
      </w:r>
      <w:r w:rsidDel="00000000" w:rsidR="00000000" w:rsidRPr="00000000">
        <w:rPr>
          <w:rtl w:val="0"/>
        </w:rPr>
        <w:t xml:space="preserve">2</w:t>
      </w:r>
      <w:r w:rsidDel="00000000" w:rsidR="00000000" w:rsidRPr="00000000">
        <w:rPr>
          <w:color w:val="000000"/>
          <w:rtl w:val="0"/>
        </w:rPr>
        <w:t xml:space="preserve">.001 kg (1</w:t>
      </w:r>
      <w:r w:rsidDel="00000000" w:rsidR="00000000" w:rsidRPr="00000000">
        <w:rPr>
          <w:rtl w:val="0"/>
        </w:rPr>
        <w:t xml:space="preserve">2</w:t>
      </w:r>
      <w:r w:rsidDel="00000000" w:rsidR="00000000" w:rsidRPr="00000000">
        <w:rPr>
          <w:color w:val="000000"/>
          <w:rtl w:val="0"/>
        </w:rPr>
        <w:t xml:space="preserve">,</w:t>
      </w:r>
      <w:r w:rsidDel="00000000" w:rsidR="00000000" w:rsidRPr="00000000">
        <w:rPr>
          <w:rtl w:val="0"/>
        </w:rPr>
        <w:t xml:space="preserve">2</w:t>
      </w:r>
      <w:r w:rsidDel="00000000" w:rsidR="00000000" w:rsidRPr="00000000">
        <w:rPr>
          <w:color w:val="000000"/>
          <w:rtl w:val="0"/>
        </w:rPr>
        <w:t xml:space="preserve"> %); y Antiferia, con 320 kg (</w:t>
      </w:r>
      <w:r w:rsidDel="00000000" w:rsidR="00000000" w:rsidRPr="00000000">
        <w:rPr>
          <w:rtl w:val="0"/>
        </w:rPr>
        <w:t xml:space="preserve">1</w:t>
      </w:r>
      <w:r w:rsidDel="00000000" w:rsidR="00000000" w:rsidRPr="00000000">
        <w:rPr>
          <w:color w:val="000000"/>
          <w:rtl w:val="0"/>
        </w:rPr>
        <w:t xml:space="preserve">,</w:t>
      </w:r>
      <w:r w:rsidDel="00000000" w:rsidR="00000000" w:rsidRPr="00000000">
        <w:rPr>
          <w:rtl w:val="0"/>
        </w:rPr>
        <w:t xml:space="preserve">9</w:t>
      </w:r>
      <w:r w:rsidDel="00000000" w:rsidR="00000000" w:rsidRPr="00000000">
        <w:rPr>
          <w:color w:val="000000"/>
          <w:rtl w:val="0"/>
        </w:rPr>
        <w:t xml:space="preserve"> %). Esta distribución refleja diferencias en los canales de valorización activados y, especialmente, en la cantidad de puntos operados por cada gestor, lo cual influye directamente en su volumen recolectado.</w:t>
      </w:r>
      <w:r w:rsidDel="00000000" w:rsidR="00000000" w:rsidRPr="00000000">
        <w:rPr>
          <w:rtl w:val="0"/>
        </w:rPr>
      </w:r>
    </w:p>
    <w:p w:rsidR="00000000" w:rsidDel="00000000" w:rsidP="00000000" w:rsidRDefault="00000000" w:rsidRPr="00000000" w14:paraId="00000198">
      <w:pPr>
        <w:spacing w:after="240" w:before="240" w:line="240" w:lineRule="auto"/>
        <w:ind w:left="708" w:firstLine="0"/>
        <w:jc w:val="center"/>
        <w:rPr>
          <w:i w:val="1"/>
          <w:color w:val="000000"/>
          <w:sz w:val="20"/>
          <w:szCs w:val="20"/>
        </w:rPr>
      </w:pPr>
      <w:r w:rsidDel="00000000" w:rsidR="00000000" w:rsidRPr="00000000">
        <w:rPr>
          <w:i w:val="1"/>
          <w:color w:val="000000"/>
          <w:sz w:val="20"/>
          <w:szCs w:val="20"/>
          <w:rtl w:val="0"/>
        </w:rPr>
        <w:t xml:space="preserve">Tabla 3. Recolección de material posconsumo para el periodo de julio a septiembre de 2025</w:t>
      </w:r>
    </w:p>
    <w:tbl>
      <w:tblPr>
        <w:tblStyle w:val="Table5"/>
        <w:tblW w:w="8235.0" w:type="dxa"/>
        <w:jc w:val="left"/>
        <w:tblInd w:w="7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5"/>
        <w:gridCol w:w="1260"/>
        <w:gridCol w:w="1260"/>
        <w:gridCol w:w="1260"/>
        <w:gridCol w:w="1260"/>
        <w:gridCol w:w="1260"/>
        <w:tblGridChange w:id="0">
          <w:tblGrid>
            <w:gridCol w:w="1935"/>
            <w:gridCol w:w="1260"/>
            <w:gridCol w:w="1260"/>
            <w:gridCol w:w="1260"/>
            <w:gridCol w:w="1260"/>
            <w:gridCol w:w="1260"/>
          </w:tblGrid>
        </w:tblGridChange>
      </w:tblGrid>
      <w:tr>
        <w:trPr>
          <w:cantSplit w:val="0"/>
          <w:tblHeader w:val="0"/>
        </w:trPr>
        <w:tc>
          <w:tcPr>
            <w:shd w:fill="cccccc" w:val="clear"/>
            <w:tcMar>
              <w:top w:w="100.0" w:type="dxa"/>
              <w:left w:w="100.0" w:type="dxa"/>
              <w:bottom w:w="100.0" w:type="dxa"/>
              <w:right w:w="100.0" w:type="dxa"/>
            </w:tcMar>
          </w:tcPr>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Gestor</w:t>
            </w:r>
          </w:p>
        </w:tc>
        <w:tc>
          <w:tcPr>
            <w:shd w:fill="cccccc" w:val="clear"/>
            <w:tcMar>
              <w:top w:w="100.0" w:type="dxa"/>
              <w:left w:w="100.0" w:type="dxa"/>
              <w:bottom w:w="100.0" w:type="dxa"/>
              <w:right w:w="100.0" w:type="dxa"/>
            </w:tcMar>
          </w:tcPr>
          <w:p w:rsidR="00000000" w:rsidDel="00000000" w:rsidP="00000000" w:rsidRDefault="00000000" w:rsidRPr="00000000" w14:paraId="0000019A">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Julio</w:t>
            </w:r>
          </w:p>
        </w:tc>
        <w:tc>
          <w:tcPr>
            <w:shd w:fill="cccccc" w:val="clear"/>
            <w:tcMar>
              <w:top w:w="100.0" w:type="dxa"/>
              <w:left w:w="100.0" w:type="dxa"/>
              <w:bottom w:w="100.0" w:type="dxa"/>
              <w:right w:w="100.0" w:type="dxa"/>
            </w:tcMar>
          </w:tcPr>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Agosto</w:t>
            </w:r>
          </w:p>
        </w:tc>
        <w:tc>
          <w:tcPr>
            <w:shd w:fill="cccccc" w:val="clear"/>
            <w:tcMar>
              <w:top w:w="100.0" w:type="dxa"/>
              <w:left w:w="100.0" w:type="dxa"/>
              <w:bottom w:w="100.0" w:type="dxa"/>
              <w:right w:w="100.0" w:type="dxa"/>
            </w:tcMar>
          </w:tcPr>
          <w:p w:rsidR="00000000" w:rsidDel="00000000" w:rsidP="00000000" w:rsidRDefault="00000000" w:rsidRPr="00000000" w14:paraId="0000019C">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Septiembre</w:t>
            </w:r>
          </w:p>
        </w:tc>
        <w:tc>
          <w:tcPr>
            <w:shd w:fill="cccccc" w:val="clear"/>
            <w:tcMar>
              <w:top w:w="100.0" w:type="dxa"/>
              <w:left w:w="100.0" w:type="dxa"/>
              <w:bottom w:w="100.0" w:type="dxa"/>
              <w:right w:w="100.0" w:type="dxa"/>
            </w:tcMar>
          </w:tcPr>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Total</w:t>
            </w:r>
          </w:p>
        </w:tc>
        <w:tc>
          <w:tcPr>
            <w:shd w:fill="cccccc" w:val="clear"/>
            <w:tcMar>
              <w:top w:w="100.0" w:type="dxa"/>
              <w:left w:w="100.0" w:type="dxa"/>
              <w:bottom w:w="100.0" w:type="dxa"/>
              <w:right w:w="100.0" w:type="dxa"/>
            </w:tcMar>
          </w:tcPr>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spacing w:line="240" w:lineRule="auto"/>
              <w:jc w:val="center"/>
              <w:rPr>
                <w:b w:val="1"/>
                <w:color w:val="000000"/>
                <w:sz w:val="18"/>
                <w:szCs w:val="18"/>
              </w:rPr>
            </w:pPr>
            <w:r w:rsidDel="00000000" w:rsidR="00000000" w:rsidRPr="00000000">
              <w:rPr>
                <w:b w:val="1"/>
                <w:color w:val="000000"/>
                <w:sz w:val="18"/>
                <w:szCs w:val="18"/>
                <w:rtl w:val="0"/>
              </w:rPr>
              <w:t xml:space="preserve">%</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9F">
            <w:pPr>
              <w:spacing w:line="240" w:lineRule="auto"/>
              <w:ind w:left="140" w:right="140" w:firstLine="0"/>
              <w:jc w:val="center"/>
              <w:rPr>
                <w:color w:val="000000"/>
                <w:sz w:val="18"/>
                <w:szCs w:val="18"/>
              </w:rPr>
            </w:pPr>
            <w:r w:rsidDel="00000000" w:rsidR="00000000" w:rsidRPr="00000000">
              <w:rPr>
                <w:color w:val="000000"/>
                <w:sz w:val="18"/>
                <w:szCs w:val="18"/>
                <w:rtl w:val="0"/>
              </w:rPr>
              <w:t xml:space="preserve">Antiferia</w:t>
            </w:r>
          </w:p>
        </w:tc>
        <w:tc>
          <w:tcPr>
            <w:tcMar>
              <w:top w:w="100.0" w:type="dxa"/>
              <w:left w:w="100.0" w:type="dxa"/>
              <w:bottom w:w="100.0" w:type="dxa"/>
              <w:right w:w="100.0" w:type="dxa"/>
            </w:tcMar>
          </w:tcPr>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spacing w:line="240" w:lineRule="auto"/>
              <w:jc w:val="right"/>
              <w:rPr>
                <w:color w:val="000000"/>
                <w:sz w:val="18"/>
                <w:szCs w:val="18"/>
              </w:rPr>
            </w:pPr>
            <w:r w:rsidDel="00000000" w:rsidR="00000000" w:rsidRPr="00000000">
              <w:rPr>
                <w:color w:val="000000"/>
                <w:sz w:val="18"/>
                <w:szCs w:val="18"/>
                <w:rtl w:val="0"/>
              </w:rPr>
              <w:t xml:space="preserve">182</w:t>
            </w:r>
          </w:p>
        </w:tc>
        <w:tc>
          <w:tcPr>
            <w:tcMar>
              <w:top w:w="100.0" w:type="dxa"/>
              <w:left w:w="100.0" w:type="dxa"/>
              <w:bottom w:w="100.0" w:type="dxa"/>
              <w:right w:w="100.0" w:type="dxa"/>
            </w:tcMar>
          </w:tcPr>
          <w:p w:rsidR="00000000" w:rsidDel="00000000" w:rsidP="00000000" w:rsidRDefault="00000000" w:rsidRPr="00000000" w14:paraId="000001A1">
            <w:pPr>
              <w:widowControl w:val="0"/>
              <w:spacing w:line="240" w:lineRule="auto"/>
              <w:jc w:val="right"/>
              <w:rPr>
                <w:color w:val="000000"/>
                <w:sz w:val="18"/>
                <w:szCs w:val="18"/>
              </w:rPr>
            </w:pPr>
            <w:r w:rsidDel="00000000" w:rsidR="00000000" w:rsidRPr="00000000">
              <w:rPr>
                <w:color w:val="000000"/>
                <w:sz w:val="18"/>
                <w:szCs w:val="18"/>
                <w:rtl w:val="0"/>
              </w:rPr>
              <w:t xml:space="preserve">18</w:t>
            </w:r>
          </w:p>
        </w:tc>
        <w:tc>
          <w:tcPr>
            <w:tcMar>
              <w:top w:w="100.0" w:type="dxa"/>
              <w:left w:w="100.0" w:type="dxa"/>
              <w:bottom w:w="100.0" w:type="dxa"/>
              <w:right w:w="100.0" w:type="dxa"/>
            </w:tcMar>
          </w:tcPr>
          <w:p w:rsidR="00000000" w:rsidDel="00000000" w:rsidP="00000000" w:rsidRDefault="00000000" w:rsidRPr="00000000" w14:paraId="000001A2">
            <w:pPr>
              <w:widowControl w:val="0"/>
              <w:spacing w:line="240" w:lineRule="auto"/>
              <w:jc w:val="right"/>
              <w:rPr>
                <w:color w:val="000000"/>
                <w:sz w:val="18"/>
                <w:szCs w:val="18"/>
              </w:rPr>
            </w:pPr>
            <w:r w:rsidDel="00000000" w:rsidR="00000000" w:rsidRPr="00000000">
              <w:rPr>
                <w:color w:val="000000"/>
                <w:sz w:val="18"/>
                <w:szCs w:val="18"/>
                <w:rtl w:val="0"/>
              </w:rPr>
              <w:t xml:space="preserve">120</w:t>
            </w:r>
          </w:p>
        </w:tc>
        <w:tc>
          <w:tcPr>
            <w:tcMar>
              <w:top w:w="100.0" w:type="dxa"/>
              <w:left w:w="100.0" w:type="dxa"/>
              <w:bottom w:w="100.0" w:type="dxa"/>
              <w:right w:w="100.0" w:type="dxa"/>
            </w:tcMar>
          </w:tcPr>
          <w:p w:rsidR="00000000" w:rsidDel="00000000" w:rsidP="00000000" w:rsidRDefault="00000000" w:rsidRPr="00000000" w14:paraId="000001A3">
            <w:pPr>
              <w:widowControl w:val="0"/>
              <w:spacing w:line="240" w:lineRule="auto"/>
              <w:jc w:val="right"/>
              <w:rPr>
                <w:color w:val="000000"/>
                <w:sz w:val="18"/>
                <w:szCs w:val="18"/>
              </w:rPr>
            </w:pPr>
            <w:r w:rsidDel="00000000" w:rsidR="00000000" w:rsidRPr="00000000">
              <w:rPr>
                <w:color w:val="000000"/>
                <w:sz w:val="18"/>
                <w:szCs w:val="18"/>
                <w:rtl w:val="0"/>
              </w:rPr>
              <w:t xml:space="preserve">320</w:t>
            </w:r>
          </w:p>
        </w:tc>
        <w:tc>
          <w:tcPr>
            <w:tcMar>
              <w:top w:w="100.0" w:type="dxa"/>
              <w:left w:w="100.0" w:type="dxa"/>
              <w:bottom w:w="100.0" w:type="dxa"/>
              <w:right w:w="100.0" w:type="dxa"/>
            </w:tcMar>
          </w:tcPr>
          <w:p w:rsidR="00000000" w:rsidDel="00000000" w:rsidP="00000000" w:rsidRDefault="00000000" w:rsidRPr="00000000" w14:paraId="000001A4">
            <w:pPr>
              <w:widowControl w:val="0"/>
              <w:spacing w:line="240" w:lineRule="auto"/>
              <w:jc w:val="center"/>
              <w:rPr>
                <w:color w:val="000000"/>
                <w:sz w:val="18"/>
                <w:szCs w:val="18"/>
              </w:rPr>
            </w:pPr>
            <w:r w:rsidDel="00000000" w:rsidR="00000000" w:rsidRPr="00000000">
              <w:rPr>
                <w:sz w:val="18"/>
                <w:szCs w:val="18"/>
                <w:rtl w:val="0"/>
              </w:rPr>
              <w:t xml:space="preserve">1</w:t>
            </w:r>
            <w:r w:rsidDel="00000000" w:rsidR="00000000" w:rsidRPr="00000000">
              <w:rPr>
                <w:color w:val="000000"/>
                <w:sz w:val="18"/>
                <w:szCs w:val="18"/>
                <w:rtl w:val="0"/>
              </w:rPr>
              <w:t xml:space="preserve">,</w:t>
            </w:r>
            <w:r w:rsidDel="00000000" w:rsidR="00000000" w:rsidRPr="00000000">
              <w:rPr>
                <w:sz w:val="18"/>
                <w:szCs w:val="18"/>
                <w:rtl w:val="0"/>
              </w:rPr>
              <w:t xml:space="preserve">9</w:t>
            </w:r>
            <w:r w:rsidDel="00000000" w:rsidR="00000000" w:rsidRPr="00000000">
              <w:rPr>
                <w:color w:val="000000"/>
                <w:sz w:val="18"/>
                <w:szCs w:val="18"/>
                <w:rtl w:val="0"/>
              </w:rPr>
              <w:t xml:space="preserve">%</w:t>
            </w:r>
          </w:p>
        </w:tc>
      </w:tr>
      <w:tr>
        <w:trPr>
          <w:cantSplit w:val="0"/>
          <w:trHeight w:val="229" w:hRule="atLeast"/>
          <w:tblHeader w:val="0"/>
        </w:trPr>
        <w:tc>
          <w:tcPr>
            <w:tcMar>
              <w:top w:w="40.0" w:type="dxa"/>
              <w:left w:w="40.0" w:type="dxa"/>
              <w:bottom w:w="40.0" w:type="dxa"/>
              <w:right w:w="40.0" w:type="dxa"/>
            </w:tcMar>
          </w:tcPr>
          <w:p w:rsidR="00000000" w:rsidDel="00000000" w:rsidP="00000000" w:rsidRDefault="00000000" w:rsidRPr="00000000" w14:paraId="000001A5">
            <w:pPr>
              <w:spacing w:line="240" w:lineRule="auto"/>
              <w:ind w:left="140" w:right="140" w:firstLine="0"/>
              <w:jc w:val="center"/>
              <w:rPr>
                <w:color w:val="000000"/>
                <w:sz w:val="18"/>
                <w:szCs w:val="18"/>
              </w:rPr>
            </w:pPr>
            <w:r w:rsidDel="00000000" w:rsidR="00000000" w:rsidRPr="00000000">
              <w:rPr>
                <w:color w:val="000000"/>
                <w:sz w:val="18"/>
                <w:szCs w:val="18"/>
                <w:rtl w:val="0"/>
              </w:rPr>
              <w:t xml:space="preserve">Boton second life</w:t>
            </w:r>
          </w:p>
        </w:tc>
        <w:tc>
          <w:tcPr>
            <w:tcMar>
              <w:top w:w="100.0" w:type="dxa"/>
              <w:left w:w="100.0" w:type="dxa"/>
              <w:bottom w:w="100.0" w:type="dxa"/>
              <w:right w:w="100.0" w:type="dxa"/>
            </w:tcMar>
          </w:tcPr>
          <w:p w:rsidR="00000000" w:rsidDel="00000000" w:rsidP="00000000" w:rsidRDefault="00000000" w:rsidRPr="00000000" w14:paraId="000001A6">
            <w:pPr>
              <w:widowControl w:val="0"/>
              <w:pBdr>
                <w:top w:space="0" w:sz="0" w:val="nil"/>
                <w:left w:space="0" w:sz="0" w:val="nil"/>
                <w:bottom w:space="0" w:sz="0" w:val="nil"/>
                <w:right w:space="0" w:sz="0" w:val="nil"/>
                <w:between w:space="0" w:sz="0" w:val="nil"/>
              </w:pBdr>
              <w:spacing w:line="240" w:lineRule="auto"/>
              <w:jc w:val="right"/>
              <w:rPr>
                <w:color w:val="000000"/>
                <w:sz w:val="18"/>
                <w:szCs w:val="18"/>
              </w:rPr>
            </w:pPr>
            <w:r w:rsidDel="00000000" w:rsidR="00000000" w:rsidRPr="00000000">
              <w:rPr>
                <w:color w:val="000000"/>
                <w:sz w:val="18"/>
                <w:szCs w:val="18"/>
                <w:rtl w:val="0"/>
              </w:rPr>
              <w:t xml:space="preserve">899</w:t>
            </w:r>
          </w:p>
        </w:tc>
        <w:tc>
          <w:tcPr>
            <w:tcMar>
              <w:top w:w="100.0" w:type="dxa"/>
              <w:left w:w="100.0" w:type="dxa"/>
              <w:bottom w:w="100.0" w:type="dxa"/>
              <w:right w:w="100.0" w:type="dxa"/>
            </w:tcMar>
          </w:tcPr>
          <w:p w:rsidR="00000000" w:rsidDel="00000000" w:rsidP="00000000" w:rsidRDefault="00000000" w:rsidRPr="00000000" w14:paraId="000001A7">
            <w:pPr>
              <w:widowControl w:val="0"/>
              <w:spacing w:line="240" w:lineRule="auto"/>
              <w:jc w:val="right"/>
              <w:rPr>
                <w:color w:val="000000"/>
                <w:sz w:val="18"/>
                <w:szCs w:val="18"/>
              </w:rPr>
            </w:pPr>
            <w:r w:rsidDel="00000000" w:rsidR="00000000" w:rsidRPr="00000000">
              <w:rPr>
                <w:sz w:val="18"/>
                <w:szCs w:val="18"/>
                <w:rtl w:val="0"/>
              </w:rPr>
              <w:t xml:space="preserve">647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A8">
            <w:pPr>
              <w:widowControl w:val="0"/>
              <w:spacing w:line="240" w:lineRule="auto"/>
              <w:jc w:val="right"/>
              <w:rPr>
                <w:color w:val="000000"/>
                <w:sz w:val="18"/>
                <w:szCs w:val="18"/>
              </w:rPr>
            </w:pPr>
            <w:r w:rsidDel="00000000" w:rsidR="00000000" w:rsidRPr="00000000">
              <w:rPr>
                <w:color w:val="000000"/>
                <w:sz w:val="18"/>
                <w:szCs w:val="18"/>
                <w:rtl w:val="0"/>
              </w:rPr>
              <w:t xml:space="preserve">455</w:t>
            </w:r>
          </w:p>
        </w:tc>
        <w:tc>
          <w:tcPr>
            <w:tcMar>
              <w:top w:w="100.0" w:type="dxa"/>
              <w:left w:w="100.0" w:type="dxa"/>
              <w:bottom w:w="100.0" w:type="dxa"/>
              <w:right w:w="100.0" w:type="dxa"/>
            </w:tcMar>
          </w:tcPr>
          <w:p w:rsidR="00000000" w:rsidDel="00000000" w:rsidP="00000000" w:rsidRDefault="00000000" w:rsidRPr="00000000" w14:paraId="000001A9">
            <w:pPr>
              <w:widowControl w:val="0"/>
              <w:spacing w:line="240" w:lineRule="auto"/>
              <w:jc w:val="right"/>
              <w:rPr>
                <w:color w:val="000000"/>
                <w:sz w:val="18"/>
                <w:szCs w:val="18"/>
              </w:rPr>
            </w:pPr>
            <w:r w:rsidDel="00000000" w:rsidR="00000000" w:rsidRPr="00000000">
              <w:rPr>
                <w:sz w:val="18"/>
                <w:szCs w:val="18"/>
                <w:rtl w:val="0"/>
              </w:rPr>
              <w:t xml:space="preserve">2</w:t>
            </w:r>
            <w:r w:rsidDel="00000000" w:rsidR="00000000" w:rsidRPr="00000000">
              <w:rPr>
                <w:color w:val="000000"/>
                <w:sz w:val="18"/>
                <w:szCs w:val="18"/>
                <w:rtl w:val="0"/>
              </w:rPr>
              <w:t xml:space="preserve">.</w:t>
            </w:r>
            <w:r w:rsidDel="00000000" w:rsidR="00000000" w:rsidRPr="00000000">
              <w:rPr>
                <w:sz w:val="18"/>
                <w:szCs w:val="18"/>
                <w:rtl w:val="0"/>
              </w:rPr>
              <w:t xml:space="preserve">001</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AA">
            <w:pPr>
              <w:widowControl w:val="0"/>
              <w:spacing w:line="240" w:lineRule="auto"/>
              <w:jc w:val="center"/>
              <w:rPr>
                <w:color w:val="000000"/>
                <w:sz w:val="18"/>
                <w:szCs w:val="18"/>
              </w:rPr>
            </w:pPr>
            <w:r w:rsidDel="00000000" w:rsidR="00000000" w:rsidRPr="00000000">
              <w:rPr>
                <w:color w:val="000000"/>
                <w:sz w:val="18"/>
                <w:szCs w:val="18"/>
                <w:rtl w:val="0"/>
              </w:rPr>
              <w:t xml:space="preserve">1</w:t>
            </w:r>
            <w:r w:rsidDel="00000000" w:rsidR="00000000" w:rsidRPr="00000000">
              <w:rPr>
                <w:sz w:val="18"/>
                <w:szCs w:val="18"/>
                <w:rtl w:val="0"/>
              </w:rPr>
              <w:t xml:space="preserve">2</w:t>
            </w:r>
            <w:r w:rsidDel="00000000" w:rsidR="00000000" w:rsidRPr="00000000">
              <w:rPr>
                <w:color w:val="000000"/>
                <w:sz w:val="18"/>
                <w:szCs w:val="18"/>
                <w:rtl w:val="0"/>
              </w:rPr>
              <w:t xml:space="preserve">,</w:t>
            </w:r>
            <w:r w:rsidDel="00000000" w:rsidR="00000000" w:rsidRPr="00000000">
              <w:rPr>
                <w:sz w:val="18"/>
                <w:szCs w:val="18"/>
                <w:rtl w:val="0"/>
              </w:rPr>
              <w:t xml:space="preserve">2</w:t>
            </w:r>
            <w:r w:rsidDel="00000000" w:rsidR="00000000" w:rsidRPr="00000000">
              <w:rPr>
                <w:color w:val="000000"/>
                <w:sz w:val="18"/>
                <w:szCs w:val="18"/>
                <w:rtl w:val="0"/>
              </w:rPr>
              <w:t xml:space="preserve">%</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AB">
            <w:pPr>
              <w:spacing w:line="240" w:lineRule="auto"/>
              <w:ind w:left="140" w:right="140" w:firstLine="0"/>
              <w:jc w:val="center"/>
              <w:rPr>
                <w:color w:val="000000"/>
                <w:sz w:val="18"/>
                <w:szCs w:val="18"/>
              </w:rPr>
            </w:pPr>
            <w:r w:rsidDel="00000000" w:rsidR="00000000" w:rsidRPr="00000000">
              <w:rPr>
                <w:color w:val="000000"/>
                <w:sz w:val="18"/>
                <w:szCs w:val="18"/>
                <w:rtl w:val="0"/>
              </w:rPr>
              <w:t xml:space="preserve">Closeando</w:t>
            </w:r>
          </w:p>
        </w:tc>
        <w:tc>
          <w:tcPr>
            <w:tcMar>
              <w:top w:w="100.0" w:type="dxa"/>
              <w:left w:w="100.0" w:type="dxa"/>
              <w:bottom w:w="100.0" w:type="dxa"/>
              <w:right w:w="100.0" w:type="dxa"/>
            </w:tcMar>
          </w:tcPr>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spacing w:line="240" w:lineRule="auto"/>
              <w:jc w:val="right"/>
              <w:rPr>
                <w:color w:val="000000"/>
                <w:sz w:val="18"/>
                <w:szCs w:val="18"/>
              </w:rPr>
            </w:pPr>
            <w:r w:rsidDel="00000000" w:rsidR="00000000" w:rsidRPr="00000000">
              <w:rPr>
                <w:color w:val="000000"/>
                <w:sz w:val="18"/>
                <w:szCs w:val="18"/>
                <w:rtl w:val="0"/>
              </w:rPr>
              <w:t xml:space="preserve">4.015</w:t>
            </w:r>
          </w:p>
        </w:tc>
        <w:tc>
          <w:tcPr>
            <w:tcMar>
              <w:top w:w="100.0" w:type="dxa"/>
              <w:left w:w="100.0" w:type="dxa"/>
              <w:bottom w:w="100.0" w:type="dxa"/>
              <w:right w:w="100.0" w:type="dxa"/>
            </w:tcMar>
          </w:tcPr>
          <w:p w:rsidR="00000000" w:rsidDel="00000000" w:rsidP="00000000" w:rsidRDefault="00000000" w:rsidRPr="00000000" w14:paraId="000001AD">
            <w:pPr>
              <w:widowControl w:val="0"/>
              <w:spacing w:line="240" w:lineRule="auto"/>
              <w:jc w:val="right"/>
              <w:rPr>
                <w:color w:val="000000"/>
                <w:sz w:val="18"/>
                <w:szCs w:val="18"/>
              </w:rPr>
            </w:pPr>
            <w:r w:rsidDel="00000000" w:rsidR="00000000" w:rsidRPr="00000000">
              <w:rPr>
                <w:color w:val="000000"/>
                <w:sz w:val="18"/>
                <w:szCs w:val="18"/>
                <w:rtl w:val="0"/>
              </w:rPr>
              <w:t xml:space="preserve">2.553</w:t>
            </w:r>
          </w:p>
        </w:tc>
        <w:tc>
          <w:tcPr>
            <w:tcMar>
              <w:top w:w="100.0" w:type="dxa"/>
              <w:left w:w="100.0" w:type="dxa"/>
              <w:bottom w:w="100.0" w:type="dxa"/>
              <w:right w:w="100.0" w:type="dxa"/>
            </w:tcMar>
          </w:tcPr>
          <w:p w:rsidR="00000000" w:rsidDel="00000000" w:rsidP="00000000" w:rsidRDefault="00000000" w:rsidRPr="00000000" w14:paraId="000001AE">
            <w:pPr>
              <w:widowControl w:val="0"/>
              <w:spacing w:line="240" w:lineRule="auto"/>
              <w:jc w:val="right"/>
              <w:rPr>
                <w:color w:val="000000"/>
                <w:sz w:val="18"/>
                <w:szCs w:val="18"/>
              </w:rPr>
            </w:pPr>
            <w:r w:rsidDel="00000000" w:rsidR="00000000" w:rsidRPr="00000000">
              <w:rPr>
                <w:color w:val="000000"/>
                <w:sz w:val="18"/>
                <w:szCs w:val="18"/>
                <w:rtl w:val="0"/>
              </w:rPr>
              <w:t xml:space="preserve">3.864</w:t>
            </w:r>
          </w:p>
        </w:tc>
        <w:tc>
          <w:tcPr>
            <w:tcMar>
              <w:top w:w="100.0" w:type="dxa"/>
              <w:left w:w="100.0" w:type="dxa"/>
              <w:bottom w:w="100.0" w:type="dxa"/>
              <w:right w:w="100.0" w:type="dxa"/>
            </w:tcMar>
          </w:tcPr>
          <w:p w:rsidR="00000000" w:rsidDel="00000000" w:rsidP="00000000" w:rsidRDefault="00000000" w:rsidRPr="00000000" w14:paraId="000001AF">
            <w:pPr>
              <w:widowControl w:val="0"/>
              <w:spacing w:line="240" w:lineRule="auto"/>
              <w:jc w:val="right"/>
              <w:rPr>
                <w:color w:val="000000"/>
                <w:sz w:val="18"/>
                <w:szCs w:val="18"/>
              </w:rPr>
            </w:pPr>
            <w:r w:rsidDel="00000000" w:rsidR="00000000" w:rsidRPr="00000000">
              <w:rPr>
                <w:color w:val="000000"/>
                <w:sz w:val="18"/>
                <w:szCs w:val="18"/>
                <w:rtl w:val="0"/>
              </w:rPr>
              <w:t xml:space="preserve">10.432</w:t>
            </w:r>
          </w:p>
        </w:tc>
        <w:tc>
          <w:tcPr>
            <w:tcMar>
              <w:top w:w="100.0" w:type="dxa"/>
              <w:left w:w="100.0" w:type="dxa"/>
              <w:bottom w:w="100.0" w:type="dxa"/>
              <w:right w:w="100.0" w:type="dxa"/>
            </w:tcMar>
          </w:tcPr>
          <w:p w:rsidR="00000000" w:rsidDel="00000000" w:rsidP="00000000" w:rsidRDefault="00000000" w:rsidRPr="00000000" w14:paraId="000001B0">
            <w:pPr>
              <w:widowControl w:val="0"/>
              <w:spacing w:line="240" w:lineRule="auto"/>
              <w:jc w:val="center"/>
              <w:rPr>
                <w:color w:val="000000"/>
                <w:sz w:val="18"/>
                <w:szCs w:val="18"/>
              </w:rPr>
            </w:pPr>
            <w:r w:rsidDel="00000000" w:rsidR="00000000" w:rsidRPr="00000000">
              <w:rPr>
                <w:color w:val="000000"/>
                <w:sz w:val="18"/>
                <w:szCs w:val="18"/>
                <w:rtl w:val="0"/>
              </w:rPr>
              <w:t xml:space="preserve">63,</w:t>
            </w:r>
            <w:r w:rsidDel="00000000" w:rsidR="00000000" w:rsidRPr="00000000">
              <w:rPr>
                <w:sz w:val="18"/>
                <w:szCs w:val="18"/>
                <w:rtl w:val="0"/>
              </w:rPr>
              <w:t xml:space="preserve">5</w:t>
            </w:r>
            <w:r w:rsidDel="00000000" w:rsidR="00000000" w:rsidRPr="00000000">
              <w:rPr>
                <w:rtl w:val="0"/>
              </w:rPr>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B1">
            <w:pPr>
              <w:spacing w:line="240" w:lineRule="auto"/>
              <w:ind w:left="140" w:right="140" w:firstLine="0"/>
              <w:jc w:val="center"/>
              <w:rPr>
                <w:color w:val="000000"/>
                <w:sz w:val="18"/>
                <w:szCs w:val="18"/>
              </w:rPr>
            </w:pPr>
            <w:r w:rsidDel="00000000" w:rsidR="00000000" w:rsidRPr="00000000">
              <w:rPr>
                <w:color w:val="000000"/>
                <w:sz w:val="18"/>
                <w:szCs w:val="18"/>
                <w:rtl w:val="0"/>
              </w:rPr>
              <w:t xml:space="preserve">Recupera CO</w:t>
            </w:r>
          </w:p>
        </w:tc>
        <w:tc>
          <w:tcPr>
            <w:tcMar>
              <w:top w:w="100.0" w:type="dxa"/>
              <w:left w:w="100.0" w:type="dxa"/>
              <w:bottom w:w="100.0" w:type="dxa"/>
              <w:right w:w="100.0" w:type="dxa"/>
            </w:tcMar>
          </w:tcPr>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spacing w:line="240" w:lineRule="auto"/>
              <w:jc w:val="right"/>
              <w:rPr>
                <w:color w:val="000000"/>
                <w:sz w:val="18"/>
                <w:szCs w:val="18"/>
              </w:rPr>
            </w:pPr>
            <w:r w:rsidDel="00000000" w:rsidR="00000000" w:rsidRPr="00000000">
              <w:rPr>
                <w:color w:val="000000"/>
                <w:sz w:val="18"/>
                <w:szCs w:val="18"/>
                <w:rtl w:val="0"/>
              </w:rPr>
              <w:t xml:space="preserve">1.646</w:t>
            </w:r>
          </w:p>
        </w:tc>
        <w:tc>
          <w:tcPr>
            <w:tcMar>
              <w:top w:w="100.0" w:type="dxa"/>
              <w:left w:w="100.0" w:type="dxa"/>
              <w:bottom w:w="100.0" w:type="dxa"/>
              <w:right w:w="100.0" w:type="dxa"/>
            </w:tcMar>
          </w:tcPr>
          <w:p w:rsidR="00000000" w:rsidDel="00000000" w:rsidP="00000000" w:rsidRDefault="00000000" w:rsidRPr="00000000" w14:paraId="000001B3">
            <w:pPr>
              <w:widowControl w:val="0"/>
              <w:spacing w:line="240" w:lineRule="auto"/>
              <w:jc w:val="right"/>
              <w:rPr>
                <w:color w:val="000000"/>
                <w:sz w:val="18"/>
                <w:szCs w:val="18"/>
              </w:rPr>
            </w:pPr>
            <w:r w:rsidDel="00000000" w:rsidR="00000000" w:rsidRPr="00000000">
              <w:rPr>
                <w:color w:val="000000"/>
                <w:sz w:val="18"/>
                <w:szCs w:val="18"/>
                <w:rtl w:val="0"/>
              </w:rPr>
              <w:t xml:space="preserve">8.19</w:t>
            </w:r>
          </w:p>
        </w:tc>
        <w:tc>
          <w:tcPr>
            <w:tcMar>
              <w:top w:w="100.0" w:type="dxa"/>
              <w:left w:w="100.0" w:type="dxa"/>
              <w:bottom w:w="100.0" w:type="dxa"/>
              <w:right w:w="100.0" w:type="dxa"/>
            </w:tcMar>
          </w:tcPr>
          <w:p w:rsidR="00000000" w:rsidDel="00000000" w:rsidP="00000000" w:rsidRDefault="00000000" w:rsidRPr="00000000" w14:paraId="000001B4">
            <w:pPr>
              <w:widowControl w:val="0"/>
              <w:spacing w:line="240" w:lineRule="auto"/>
              <w:jc w:val="right"/>
              <w:rPr>
                <w:color w:val="000000"/>
                <w:sz w:val="18"/>
                <w:szCs w:val="18"/>
              </w:rPr>
            </w:pPr>
            <w:r w:rsidDel="00000000" w:rsidR="00000000" w:rsidRPr="00000000">
              <w:rPr>
                <w:color w:val="000000"/>
                <w:sz w:val="18"/>
                <w:szCs w:val="18"/>
                <w:rtl w:val="0"/>
              </w:rPr>
              <w:t xml:space="preserve">1.210</w:t>
            </w:r>
          </w:p>
        </w:tc>
        <w:tc>
          <w:tcPr>
            <w:tcMar>
              <w:top w:w="100.0" w:type="dxa"/>
              <w:left w:w="100.0" w:type="dxa"/>
              <w:bottom w:w="100.0" w:type="dxa"/>
              <w:right w:w="100.0" w:type="dxa"/>
            </w:tcMar>
          </w:tcPr>
          <w:p w:rsidR="00000000" w:rsidDel="00000000" w:rsidP="00000000" w:rsidRDefault="00000000" w:rsidRPr="00000000" w14:paraId="000001B5">
            <w:pPr>
              <w:widowControl w:val="0"/>
              <w:spacing w:line="240" w:lineRule="auto"/>
              <w:jc w:val="right"/>
              <w:rPr>
                <w:color w:val="000000"/>
                <w:sz w:val="18"/>
                <w:szCs w:val="18"/>
              </w:rPr>
            </w:pPr>
            <w:r w:rsidDel="00000000" w:rsidR="00000000" w:rsidRPr="00000000">
              <w:rPr>
                <w:color w:val="000000"/>
                <w:sz w:val="18"/>
                <w:szCs w:val="18"/>
                <w:rtl w:val="0"/>
              </w:rPr>
              <w:t xml:space="preserve">3.675</w:t>
            </w:r>
          </w:p>
        </w:tc>
        <w:tc>
          <w:tcPr>
            <w:tcMar>
              <w:top w:w="100.0" w:type="dxa"/>
              <w:left w:w="100.0" w:type="dxa"/>
              <w:bottom w:w="100.0" w:type="dxa"/>
              <w:right w:w="100.0" w:type="dxa"/>
            </w:tcMar>
          </w:tcPr>
          <w:p w:rsidR="00000000" w:rsidDel="00000000" w:rsidP="00000000" w:rsidRDefault="00000000" w:rsidRPr="00000000" w14:paraId="000001B6">
            <w:pPr>
              <w:widowControl w:val="0"/>
              <w:spacing w:line="240" w:lineRule="auto"/>
              <w:jc w:val="center"/>
              <w:rPr>
                <w:color w:val="000000"/>
                <w:sz w:val="18"/>
                <w:szCs w:val="18"/>
              </w:rPr>
            </w:pPr>
            <w:r w:rsidDel="00000000" w:rsidR="00000000" w:rsidRPr="00000000">
              <w:rPr>
                <w:color w:val="000000"/>
                <w:sz w:val="18"/>
                <w:szCs w:val="18"/>
                <w:rtl w:val="0"/>
              </w:rPr>
              <w:t xml:space="preserve">22,</w:t>
            </w:r>
            <w:r w:rsidDel="00000000" w:rsidR="00000000" w:rsidRPr="00000000">
              <w:rPr>
                <w:sz w:val="18"/>
                <w:szCs w:val="18"/>
                <w:rtl w:val="0"/>
              </w:rPr>
              <w:t xml:space="preserve">4</w:t>
            </w:r>
            <w:r w:rsidDel="00000000" w:rsidR="00000000" w:rsidRPr="00000000">
              <w:rPr>
                <w:color w:val="000000"/>
                <w:sz w:val="18"/>
                <w:szCs w:val="18"/>
                <w:rtl w:val="0"/>
              </w:rPr>
              <w:t xml:space="preserve">%</w:t>
            </w:r>
          </w:p>
        </w:tc>
      </w:tr>
      <w:tr>
        <w:trPr>
          <w:cantSplit w:val="0"/>
          <w:tblHeader w:val="0"/>
        </w:trPr>
        <w:tc>
          <w:tcPr>
            <w:tcMar>
              <w:top w:w="40.0" w:type="dxa"/>
              <w:left w:w="40.0" w:type="dxa"/>
              <w:bottom w:w="40.0" w:type="dxa"/>
              <w:right w:w="40.0" w:type="dxa"/>
            </w:tcMar>
          </w:tcPr>
          <w:p w:rsidR="00000000" w:rsidDel="00000000" w:rsidP="00000000" w:rsidRDefault="00000000" w:rsidRPr="00000000" w14:paraId="000001B7">
            <w:pPr>
              <w:spacing w:line="240" w:lineRule="auto"/>
              <w:ind w:left="140" w:right="140" w:firstLine="0"/>
              <w:jc w:val="center"/>
              <w:rPr>
                <w:color w:val="000000"/>
                <w:sz w:val="18"/>
                <w:szCs w:val="18"/>
              </w:rPr>
            </w:pPr>
            <w:r w:rsidDel="00000000" w:rsidR="00000000" w:rsidRPr="00000000">
              <w:rPr>
                <w:color w:val="000000"/>
                <w:sz w:val="18"/>
                <w:szCs w:val="18"/>
                <w:rtl w:val="0"/>
              </w:rPr>
              <w:t xml:space="preserve">Total</w:t>
            </w:r>
          </w:p>
        </w:tc>
        <w:tc>
          <w:tcPr>
            <w:tcMar>
              <w:top w:w="100.0" w:type="dxa"/>
              <w:left w:w="100.0" w:type="dxa"/>
              <w:bottom w:w="100.0" w:type="dxa"/>
              <w:right w:w="100.0" w:type="dxa"/>
            </w:tcMar>
          </w:tcPr>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line="240" w:lineRule="auto"/>
              <w:jc w:val="right"/>
              <w:rPr>
                <w:color w:val="000000"/>
                <w:sz w:val="18"/>
                <w:szCs w:val="18"/>
              </w:rPr>
            </w:pPr>
            <w:r w:rsidDel="00000000" w:rsidR="00000000" w:rsidRPr="00000000">
              <w:rPr>
                <w:color w:val="000000"/>
                <w:sz w:val="18"/>
                <w:szCs w:val="18"/>
                <w:rtl w:val="0"/>
              </w:rPr>
              <w:t xml:space="preserve">6.743</w:t>
            </w:r>
          </w:p>
        </w:tc>
        <w:tc>
          <w:tcPr>
            <w:tcMar>
              <w:top w:w="100.0" w:type="dxa"/>
              <w:left w:w="100.0" w:type="dxa"/>
              <w:bottom w:w="100.0" w:type="dxa"/>
              <w:right w:w="100.0" w:type="dxa"/>
            </w:tcMar>
          </w:tcPr>
          <w:p w:rsidR="00000000" w:rsidDel="00000000" w:rsidP="00000000" w:rsidRDefault="00000000" w:rsidRPr="00000000" w14:paraId="000001B9">
            <w:pPr>
              <w:widowControl w:val="0"/>
              <w:spacing w:line="240" w:lineRule="auto"/>
              <w:jc w:val="right"/>
              <w:rPr>
                <w:color w:val="000000"/>
                <w:sz w:val="18"/>
                <w:szCs w:val="18"/>
              </w:rPr>
            </w:pPr>
            <w:r w:rsidDel="00000000" w:rsidR="00000000" w:rsidRPr="00000000">
              <w:rPr>
                <w:sz w:val="18"/>
                <w:szCs w:val="18"/>
                <w:rtl w:val="0"/>
              </w:rPr>
              <w:t xml:space="preserve">4</w:t>
            </w:r>
            <w:r w:rsidDel="00000000" w:rsidR="00000000" w:rsidRPr="00000000">
              <w:rPr>
                <w:color w:val="000000"/>
                <w:sz w:val="18"/>
                <w:szCs w:val="18"/>
                <w:rtl w:val="0"/>
              </w:rPr>
              <w:t xml:space="preserve">.</w:t>
            </w:r>
            <w:r w:rsidDel="00000000" w:rsidR="00000000" w:rsidRPr="00000000">
              <w:rPr>
                <w:sz w:val="18"/>
                <w:szCs w:val="18"/>
                <w:rtl w:val="0"/>
              </w:rPr>
              <w:t xml:space="preserve">036</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BA">
            <w:pPr>
              <w:widowControl w:val="0"/>
              <w:spacing w:line="240" w:lineRule="auto"/>
              <w:jc w:val="right"/>
              <w:rPr>
                <w:color w:val="000000"/>
                <w:sz w:val="18"/>
                <w:szCs w:val="18"/>
              </w:rPr>
            </w:pPr>
            <w:r w:rsidDel="00000000" w:rsidR="00000000" w:rsidRPr="00000000">
              <w:rPr>
                <w:color w:val="000000"/>
                <w:sz w:val="18"/>
                <w:szCs w:val="18"/>
                <w:rtl w:val="0"/>
              </w:rPr>
              <w:t xml:space="preserve">5.649</w:t>
            </w:r>
          </w:p>
        </w:tc>
        <w:tc>
          <w:tcPr>
            <w:tcMar>
              <w:top w:w="100.0" w:type="dxa"/>
              <w:left w:w="100.0" w:type="dxa"/>
              <w:bottom w:w="100.0" w:type="dxa"/>
              <w:right w:w="100.0" w:type="dxa"/>
            </w:tcMar>
          </w:tcPr>
          <w:p w:rsidR="00000000" w:rsidDel="00000000" w:rsidP="00000000" w:rsidRDefault="00000000" w:rsidRPr="00000000" w14:paraId="000001BB">
            <w:pPr>
              <w:widowControl w:val="0"/>
              <w:spacing w:line="240" w:lineRule="auto"/>
              <w:jc w:val="right"/>
              <w:rPr>
                <w:color w:val="000000"/>
                <w:sz w:val="18"/>
                <w:szCs w:val="18"/>
              </w:rPr>
            </w:pPr>
            <w:r w:rsidDel="00000000" w:rsidR="00000000" w:rsidRPr="00000000">
              <w:rPr>
                <w:color w:val="000000"/>
                <w:sz w:val="18"/>
                <w:szCs w:val="18"/>
                <w:rtl w:val="0"/>
              </w:rPr>
              <w:t xml:space="preserve">16.</w:t>
            </w:r>
            <w:r w:rsidDel="00000000" w:rsidR="00000000" w:rsidRPr="00000000">
              <w:rPr>
                <w:sz w:val="18"/>
                <w:szCs w:val="18"/>
                <w:rtl w:val="0"/>
              </w:rPr>
              <w:t xml:space="preserve">428</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BC">
            <w:pPr>
              <w:widowControl w:val="0"/>
              <w:spacing w:line="240" w:lineRule="auto"/>
              <w:jc w:val="center"/>
              <w:rPr>
                <w:color w:val="000000"/>
                <w:sz w:val="18"/>
                <w:szCs w:val="18"/>
              </w:rPr>
            </w:pPr>
            <w:r w:rsidDel="00000000" w:rsidR="00000000" w:rsidRPr="00000000">
              <w:rPr>
                <w:color w:val="000000"/>
                <w:sz w:val="18"/>
                <w:szCs w:val="18"/>
                <w:rtl w:val="0"/>
              </w:rPr>
              <w:t xml:space="preserve">100,0%</w:t>
            </w:r>
          </w:p>
        </w:tc>
      </w:tr>
    </w:tbl>
    <w:p w:rsidR="00000000" w:rsidDel="00000000" w:rsidP="00000000" w:rsidRDefault="00000000" w:rsidRPr="00000000" w14:paraId="000001BD">
      <w:pPr>
        <w:numPr>
          <w:ilvl w:val="1"/>
          <w:numId w:val="3"/>
        </w:numPr>
        <w:spacing w:after="240" w:before="240" w:line="240" w:lineRule="auto"/>
        <w:ind w:left="708" w:hanging="360"/>
        <w:jc w:val="both"/>
        <w:rPr>
          <w:color w:val="000000"/>
        </w:rPr>
      </w:pPr>
      <w:r w:rsidDel="00000000" w:rsidR="00000000" w:rsidRPr="00000000">
        <w:rPr>
          <w:color w:val="000000"/>
          <w:rtl w:val="0"/>
        </w:rPr>
        <w:t xml:space="preserve">Recolección por punto</w:t>
      </w:r>
    </w:p>
    <w:p w:rsidR="00000000" w:rsidDel="00000000" w:rsidP="00000000" w:rsidRDefault="00000000" w:rsidRPr="00000000" w14:paraId="000001BE">
      <w:pPr>
        <w:ind w:left="708" w:firstLine="0"/>
        <w:jc w:val="both"/>
        <w:rPr>
          <w:color w:val="ee0000"/>
        </w:rPr>
      </w:pPr>
      <w:r w:rsidDel="00000000" w:rsidR="00000000" w:rsidRPr="00000000">
        <w:rPr>
          <w:color w:val="000000"/>
          <w:rtl w:val="0"/>
        </w:rPr>
        <w:t xml:space="preserve">El análisis por punto de recolección permitió identificar que los centros comerciales con mayor volumen recolectado fueron Plaza de las Américas (5.903 kg), Santafé (2.822 kg), Hayuelos (2.708 kg), Centro Suba (1.336 kg) y El Retiro (1.051 kg), los cuales concentran cerca del 84,</w:t>
      </w:r>
      <w:r w:rsidDel="00000000" w:rsidR="00000000" w:rsidRPr="00000000">
        <w:rPr>
          <w:rtl w:val="0"/>
        </w:rPr>
        <w:t xml:space="preserve">1</w:t>
      </w:r>
      <w:r w:rsidDel="00000000" w:rsidR="00000000" w:rsidRPr="00000000">
        <w:rPr>
          <w:color w:val="000000"/>
          <w:rtl w:val="0"/>
        </w:rPr>
        <w:t xml:space="preserve"> % del total recolectado en el trimestre. En contraste, otros puntos como Ciprés (582 kg), Nuestro Bogotá (566 kg), Mall Plaza NQS (412 kg), El Edén (317 kg), la Secretaría Distrital de Ambiente (</w:t>
      </w:r>
      <w:r w:rsidDel="00000000" w:rsidR="00000000" w:rsidRPr="00000000">
        <w:rPr>
          <w:rtl w:val="0"/>
        </w:rPr>
        <w:t xml:space="preserve">325</w:t>
      </w:r>
      <w:r w:rsidDel="00000000" w:rsidR="00000000" w:rsidRPr="00000000">
        <w:rPr>
          <w:color w:val="000000"/>
          <w:rtl w:val="0"/>
        </w:rPr>
        <w:t xml:space="preserve"> kg), Atlantis (230 kg), Iserra 100 (90 kg) y Plaza Central (70 kg)</w:t>
      </w:r>
      <w:r w:rsidDel="00000000" w:rsidR="00000000" w:rsidRPr="00000000">
        <w:rPr>
          <w:color w:val="ee0000"/>
          <w:rtl w:val="0"/>
        </w:rPr>
        <w:t xml:space="preserve"> </w:t>
      </w:r>
      <w:r w:rsidDel="00000000" w:rsidR="00000000" w:rsidRPr="00000000">
        <w:rPr>
          <w:color w:val="000000"/>
          <w:rtl w:val="0"/>
        </w:rPr>
        <w:t xml:space="preserve">presentan bajos volúmenes de recolección sumando cerca de 2.5</w:t>
      </w:r>
      <w:r w:rsidDel="00000000" w:rsidR="00000000" w:rsidRPr="00000000">
        <w:rPr>
          <w:rtl w:val="0"/>
        </w:rPr>
        <w:t xml:space="preserve">91</w:t>
      </w:r>
      <w:r w:rsidDel="00000000" w:rsidR="00000000" w:rsidRPr="00000000">
        <w:rPr>
          <w:color w:val="000000"/>
          <w:rtl w:val="0"/>
        </w:rPr>
        <w:t xml:space="preserve"> kg. Estas cifras podrían estar asociadas a factores como retrasos en la instalación de contenedores, frecuencia limitada de recolección, baja visibilidad del punto, o una menor afluencia del público objetivo. Finalmente, el punto habilitado exclusivamente para eventos recolectó 18 kg, lo que representa el 0,1 % del total, reflejando su función más complementaria que estructural dentro del esquema.</w:t>
      </w:r>
      <w:r w:rsidDel="00000000" w:rsidR="00000000" w:rsidRPr="00000000">
        <w:rPr>
          <w:rtl w:val="0"/>
        </w:rPr>
      </w:r>
    </w:p>
    <w:p w:rsidR="00000000" w:rsidDel="00000000" w:rsidP="00000000" w:rsidRDefault="00000000" w:rsidRPr="00000000" w14:paraId="000001BF">
      <w:pPr>
        <w:ind w:left="708" w:firstLine="0"/>
        <w:jc w:val="both"/>
        <w:rPr>
          <w:color w:val="ee0000"/>
        </w:rPr>
      </w:pPr>
      <w:r w:rsidDel="00000000" w:rsidR="00000000" w:rsidRPr="00000000">
        <w:rPr>
          <w:rtl w:val="0"/>
        </w:rPr>
      </w:r>
    </w:p>
    <w:p w:rsidR="00000000" w:rsidDel="00000000" w:rsidP="00000000" w:rsidRDefault="00000000" w:rsidRPr="00000000" w14:paraId="000001C0">
      <w:pPr>
        <w:ind w:left="708" w:firstLine="0"/>
        <w:jc w:val="center"/>
        <w:rPr>
          <w:color w:val="000000"/>
        </w:rPr>
      </w:pPr>
      <w:r w:rsidDel="00000000" w:rsidR="00000000" w:rsidRPr="00000000">
        <w:rPr>
          <w:i w:val="1"/>
          <w:color w:val="000000"/>
          <w:sz w:val="20"/>
          <w:szCs w:val="20"/>
          <w:rtl w:val="0"/>
        </w:rPr>
        <w:t xml:space="preserve">Figura 9. Distribución de recolección por punto posconsumo para el periodo de julio a septiembre de 2025</w:t>
      </w:r>
      <w:r w:rsidDel="00000000" w:rsidR="00000000" w:rsidRPr="00000000">
        <w:rPr>
          <w:rtl w:val="0"/>
        </w:rPr>
      </w:r>
    </w:p>
    <w:p w:rsidR="00000000" w:rsidDel="00000000" w:rsidP="00000000" w:rsidRDefault="00000000" w:rsidRPr="00000000" w14:paraId="000001C1">
      <w:pPr>
        <w:ind w:left="708" w:firstLine="0"/>
        <w:jc w:val="center"/>
        <w:rPr>
          <w:i w:val="1"/>
          <w:color w:val="ee0000"/>
          <w:sz w:val="20"/>
          <w:szCs w:val="20"/>
        </w:rPr>
      </w:pPr>
      <w:r w:rsidDel="00000000" w:rsidR="00000000" w:rsidRPr="00000000">
        <w:rPr>
          <w:i w:val="1"/>
          <w:color w:val="ee0000"/>
          <w:sz w:val="20"/>
          <w:szCs w:val="20"/>
        </w:rPr>
        <w:drawing>
          <wp:inline distB="114300" distT="114300" distL="114300" distR="114300">
            <wp:extent cx="5495925" cy="2257425"/>
            <wp:effectExtent b="12700" l="12700" r="12700" t="12700"/>
            <wp:docPr id="1438478560" name="image1.png"/>
            <a:graphic>
              <a:graphicData uri="http://schemas.openxmlformats.org/drawingml/2006/picture">
                <pic:pic>
                  <pic:nvPicPr>
                    <pic:cNvPr id="0" name="image1.png"/>
                    <pic:cNvPicPr preferRelativeResize="0"/>
                  </pic:nvPicPr>
                  <pic:blipFill>
                    <a:blip r:embed="rId14"/>
                    <a:srcRect b="0" l="4152" r="0" t="0"/>
                    <a:stretch>
                      <a:fillRect/>
                    </a:stretch>
                  </pic:blipFill>
                  <pic:spPr>
                    <a:xfrm>
                      <a:off x="0" y="0"/>
                      <a:ext cx="5495925" cy="2257425"/>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C2">
      <w:pPr>
        <w:ind w:left="708" w:firstLine="0"/>
        <w:jc w:val="center"/>
        <w:rPr>
          <w:i w:val="1"/>
          <w:sz w:val="20"/>
          <w:szCs w:val="20"/>
        </w:rPr>
      </w:pPr>
      <w:r w:rsidDel="00000000" w:rsidR="00000000" w:rsidRPr="00000000">
        <w:rPr>
          <w:rtl w:val="0"/>
        </w:rPr>
      </w:r>
    </w:p>
    <w:p w:rsidR="00000000" w:rsidDel="00000000" w:rsidP="00000000" w:rsidRDefault="00000000" w:rsidRPr="00000000" w14:paraId="000001C3">
      <w:pPr>
        <w:ind w:left="708" w:firstLine="0"/>
        <w:jc w:val="center"/>
        <w:rPr>
          <w:color w:val="ee0000"/>
        </w:rPr>
      </w:pPr>
      <w:r w:rsidDel="00000000" w:rsidR="00000000" w:rsidRPr="00000000">
        <w:rPr>
          <w:i w:val="1"/>
          <w:color w:val="000000"/>
          <w:sz w:val="20"/>
          <w:szCs w:val="20"/>
          <w:rtl w:val="0"/>
        </w:rPr>
        <w:t xml:space="preserve">Figura 10. Material recolectado por punto posconsumo para el periodo de julio a septiembre de 2025</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1C4">
      <w:pPr>
        <w:ind w:left="708" w:firstLine="0"/>
        <w:jc w:val="center"/>
        <w:rPr/>
      </w:pPr>
      <w:r w:rsidDel="00000000" w:rsidR="00000000" w:rsidRPr="00000000">
        <w:rPr/>
        <w:drawing>
          <wp:inline distB="114300" distT="114300" distL="114300" distR="114300">
            <wp:extent cx="5731200" cy="3568700"/>
            <wp:effectExtent b="12700" l="12700" r="12700" t="12700"/>
            <wp:docPr id="1438478568"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731200" cy="3568700"/>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C5">
      <w:pPr>
        <w:numPr>
          <w:ilvl w:val="1"/>
          <w:numId w:val="3"/>
        </w:numPr>
        <w:spacing w:line="240" w:lineRule="auto"/>
        <w:ind w:left="708" w:hanging="360"/>
        <w:jc w:val="both"/>
        <w:rPr>
          <w:color w:val="000000"/>
        </w:rPr>
      </w:pPr>
      <w:r w:rsidDel="00000000" w:rsidR="00000000" w:rsidRPr="00000000">
        <w:rPr>
          <w:color w:val="000000"/>
          <w:rtl w:val="0"/>
        </w:rPr>
        <w:t xml:space="preserve">Recolección por canales de gestión</w:t>
      </w:r>
    </w:p>
    <w:p w:rsidR="00000000" w:rsidDel="00000000" w:rsidP="00000000" w:rsidRDefault="00000000" w:rsidRPr="00000000" w14:paraId="000001C6">
      <w:pPr>
        <w:spacing w:line="240" w:lineRule="auto"/>
        <w:ind w:left="708" w:firstLine="0"/>
        <w:jc w:val="both"/>
        <w:rPr>
          <w:color w:val="ee0000"/>
        </w:rPr>
      </w:pPr>
      <w:r w:rsidDel="00000000" w:rsidR="00000000" w:rsidRPr="00000000">
        <w:rPr>
          <w:rtl w:val="0"/>
        </w:rPr>
      </w:r>
    </w:p>
    <w:p w:rsidR="00000000" w:rsidDel="00000000" w:rsidP="00000000" w:rsidRDefault="00000000" w:rsidRPr="00000000" w14:paraId="000001C7">
      <w:pPr>
        <w:spacing w:line="240" w:lineRule="auto"/>
        <w:ind w:left="708" w:firstLine="0"/>
        <w:jc w:val="both"/>
        <w:rPr>
          <w:color w:val="000000"/>
        </w:rPr>
      </w:pPr>
      <w:r w:rsidDel="00000000" w:rsidR="00000000" w:rsidRPr="00000000">
        <w:rPr>
          <w:color w:val="000000"/>
          <w:rtl w:val="0"/>
        </w:rPr>
        <w:t xml:space="preserve">En cuanto al destino del material recolectado durante el periodo de julio a septiembre de 2025, se observa que el mayor volumen fue canalizado hacia la venta, con un total de</w:t>
      </w:r>
      <w:r w:rsidDel="00000000" w:rsidR="00000000" w:rsidRPr="00000000">
        <w:rPr>
          <w:rtl w:val="0"/>
        </w:rPr>
        <w:t xml:space="preserve"> </w:t>
      </w:r>
      <w:r w:rsidDel="00000000" w:rsidR="00000000" w:rsidRPr="00000000">
        <w:rPr>
          <w:rtl w:val="0"/>
        </w:rPr>
        <w:t xml:space="preserve">10.339 </w:t>
      </w:r>
      <w:r w:rsidDel="00000000" w:rsidR="00000000" w:rsidRPr="00000000">
        <w:rPr>
          <w:rtl w:val="0"/>
        </w:rPr>
        <w:t xml:space="preserve">kg, lo que representa el </w:t>
      </w:r>
      <w:r w:rsidDel="00000000" w:rsidR="00000000" w:rsidRPr="00000000">
        <w:rPr>
          <w:rtl w:val="0"/>
        </w:rPr>
        <w:t xml:space="preserve">62,9 </w:t>
      </w:r>
      <w:r w:rsidDel="00000000" w:rsidR="00000000" w:rsidRPr="00000000">
        <w:rPr>
          <w:rtl w:val="0"/>
        </w:rPr>
        <w:t xml:space="preserve">% </w:t>
      </w:r>
      <w:r w:rsidDel="00000000" w:rsidR="00000000" w:rsidRPr="00000000">
        <w:rPr>
          <w:color w:val="000000"/>
          <w:rtl w:val="0"/>
        </w:rPr>
        <w:t xml:space="preserve">del total recolectado. De este total de ventas,</w:t>
      </w:r>
      <w:r w:rsidDel="00000000" w:rsidR="00000000" w:rsidRPr="00000000">
        <w:rPr>
          <w:rtl w:val="0"/>
        </w:rPr>
        <w:t xml:space="preserve"> </w:t>
      </w:r>
      <w:r w:rsidDel="00000000" w:rsidR="00000000" w:rsidRPr="00000000">
        <w:rPr>
          <w:rtl w:val="0"/>
        </w:rPr>
        <w:t xml:space="preserve">4.618 </w:t>
      </w:r>
      <w:r w:rsidDel="00000000" w:rsidR="00000000" w:rsidRPr="00000000">
        <w:rPr>
          <w:rtl w:val="0"/>
        </w:rPr>
        <w:t xml:space="preserve">kg (</w:t>
      </w:r>
      <w:r w:rsidDel="00000000" w:rsidR="00000000" w:rsidRPr="00000000">
        <w:rPr>
          <w:rtl w:val="0"/>
        </w:rPr>
        <w:t xml:space="preserve">28,1 </w:t>
      </w:r>
      <w:r w:rsidDel="00000000" w:rsidR="00000000" w:rsidRPr="00000000">
        <w:rPr>
          <w:rtl w:val="0"/>
        </w:rPr>
        <w:t xml:space="preserve">%</w:t>
      </w:r>
      <w:r w:rsidDel="00000000" w:rsidR="00000000" w:rsidRPr="00000000">
        <w:rPr>
          <w:color w:val="000000"/>
          <w:rtl w:val="0"/>
        </w:rPr>
        <w:t xml:space="preserve">)</w:t>
      </w:r>
      <w:r w:rsidDel="00000000" w:rsidR="00000000" w:rsidRPr="00000000">
        <w:rPr>
          <w:color w:val="ee0000"/>
          <w:rtl w:val="0"/>
        </w:rPr>
        <w:t xml:space="preserve"> </w:t>
      </w:r>
      <w:r w:rsidDel="00000000" w:rsidR="00000000" w:rsidRPr="00000000">
        <w:rPr>
          <w:color w:val="000000"/>
          <w:rtl w:val="0"/>
        </w:rPr>
        <w:t xml:space="preserve">fueron vendidos a través de tiendas físicas o virtuales, y </w:t>
      </w:r>
      <w:r w:rsidDel="00000000" w:rsidR="00000000" w:rsidRPr="00000000">
        <w:rPr>
          <w:rtl w:val="0"/>
        </w:rPr>
        <w:t xml:space="preserve">5.720 </w:t>
      </w:r>
      <w:r w:rsidDel="00000000" w:rsidR="00000000" w:rsidRPr="00000000">
        <w:rPr>
          <w:rtl w:val="0"/>
        </w:rPr>
        <w:t xml:space="preserve">kg (</w:t>
      </w:r>
      <w:r w:rsidDel="00000000" w:rsidR="00000000" w:rsidRPr="00000000">
        <w:rPr>
          <w:rtl w:val="0"/>
        </w:rPr>
        <w:t xml:space="preserve">34,8 </w:t>
      </w:r>
      <w:r w:rsidDel="00000000" w:rsidR="00000000" w:rsidRPr="00000000">
        <w:rPr>
          <w:rtl w:val="0"/>
        </w:rPr>
        <w:t xml:space="preserve">%</w:t>
      </w:r>
      <w:r w:rsidDel="00000000" w:rsidR="00000000" w:rsidRPr="00000000">
        <w:rPr>
          <w:color w:val="000000"/>
          <w:rtl w:val="0"/>
        </w:rPr>
        <w:t xml:space="preserve">) mediante otros canales, como pacas, talleres o mercados alternativos.</w:t>
      </w:r>
    </w:p>
    <w:p w:rsidR="00000000" w:rsidDel="00000000" w:rsidP="00000000" w:rsidRDefault="00000000" w:rsidRPr="00000000" w14:paraId="000001C8">
      <w:pPr>
        <w:spacing w:line="240" w:lineRule="auto"/>
        <w:ind w:left="708" w:firstLine="0"/>
        <w:jc w:val="both"/>
        <w:rPr/>
      </w:pPr>
      <w:r w:rsidDel="00000000" w:rsidR="00000000" w:rsidRPr="00000000">
        <w:rPr>
          <w:rtl w:val="0"/>
        </w:rPr>
      </w:r>
    </w:p>
    <w:p w:rsidR="00000000" w:rsidDel="00000000" w:rsidP="00000000" w:rsidRDefault="00000000" w:rsidRPr="00000000" w14:paraId="000001C9">
      <w:pPr>
        <w:spacing w:line="240" w:lineRule="auto"/>
        <w:ind w:left="708" w:firstLine="0"/>
        <w:jc w:val="both"/>
        <w:rPr>
          <w:color w:val="ee0000"/>
        </w:rPr>
      </w:pPr>
      <w:r w:rsidDel="00000000" w:rsidR="00000000" w:rsidRPr="00000000">
        <w:rPr>
          <w:color w:val="000000"/>
          <w:rtl w:val="0"/>
        </w:rPr>
        <w:t xml:space="preserve">El recic</w:t>
      </w:r>
      <w:r w:rsidDel="00000000" w:rsidR="00000000" w:rsidRPr="00000000">
        <w:rPr>
          <w:rtl w:val="0"/>
        </w:rPr>
        <w:t xml:space="preserve">laje continúa siendo la segunda vía más representativa, con </w:t>
      </w:r>
      <w:r w:rsidDel="00000000" w:rsidR="00000000" w:rsidRPr="00000000">
        <w:rPr>
          <w:rtl w:val="0"/>
        </w:rPr>
        <w:t xml:space="preserve">1.578 </w:t>
      </w:r>
      <w:r w:rsidDel="00000000" w:rsidR="00000000" w:rsidRPr="00000000">
        <w:rPr>
          <w:rtl w:val="0"/>
        </w:rPr>
        <w:t xml:space="preserve">kg, correspondiente al </w:t>
      </w:r>
      <w:r w:rsidDel="00000000" w:rsidR="00000000" w:rsidRPr="00000000">
        <w:rPr>
          <w:rtl w:val="0"/>
        </w:rPr>
        <w:t xml:space="preserve">9,6 </w:t>
      </w:r>
      <w:r w:rsidDel="00000000" w:rsidR="00000000" w:rsidRPr="00000000">
        <w:rPr>
          <w:color w:val="000000"/>
          <w:rtl w:val="0"/>
        </w:rPr>
        <w:t xml:space="preserve">% del total recolectado. Le</w:t>
      </w:r>
      <w:r w:rsidDel="00000000" w:rsidR="00000000" w:rsidRPr="00000000">
        <w:rPr>
          <w:rtl w:val="0"/>
        </w:rPr>
        <w:t xml:space="preserve"> siguieron la donación, con 917 kg (</w:t>
      </w:r>
      <w:r w:rsidDel="00000000" w:rsidR="00000000" w:rsidRPr="00000000">
        <w:rPr>
          <w:rtl w:val="0"/>
        </w:rPr>
        <w:t xml:space="preserve">5,6 </w:t>
      </w:r>
      <w:r w:rsidDel="00000000" w:rsidR="00000000" w:rsidRPr="00000000">
        <w:rPr>
          <w:rtl w:val="0"/>
        </w:rPr>
        <w:t xml:space="preserve">%); la reparación, con 151 </w:t>
      </w:r>
      <w:r w:rsidDel="00000000" w:rsidR="00000000" w:rsidRPr="00000000">
        <w:rPr>
          <w:color w:val="000000"/>
          <w:rtl w:val="0"/>
        </w:rPr>
        <w:t xml:space="preserve">kg (</w:t>
      </w:r>
      <w:r w:rsidDel="00000000" w:rsidR="00000000" w:rsidRPr="00000000">
        <w:rPr>
          <w:rtl w:val="0"/>
        </w:rPr>
        <w:t xml:space="preserve">0,9</w:t>
      </w:r>
      <w:r w:rsidDel="00000000" w:rsidR="00000000" w:rsidRPr="00000000">
        <w:rPr>
          <w:color w:val="ee0000"/>
          <w:rtl w:val="0"/>
        </w:rPr>
        <w:t xml:space="preserve"> </w:t>
      </w:r>
      <w:r w:rsidDel="00000000" w:rsidR="00000000" w:rsidRPr="00000000">
        <w:rPr>
          <w:color w:val="000000"/>
          <w:rtl w:val="0"/>
        </w:rPr>
        <w:t xml:space="preserve">%); y la remanufactura con 79 kg </w:t>
      </w:r>
      <w:r w:rsidDel="00000000" w:rsidR="00000000" w:rsidRPr="00000000">
        <w:rPr>
          <w:rtl w:val="0"/>
        </w:rPr>
        <w:t xml:space="preserve">(</w:t>
      </w:r>
      <w:r w:rsidDel="00000000" w:rsidR="00000000" w:rsidRPr="00000000">
        <w:rPr>
          <w:rtl w:val="0"/>
        </w:rPr>
        <w:t xml:space="preserve">0,5 %</w:t>
      </w:r>
      <w:r w:rsidDel="00000000" w:rsidR="00000000" w:rsidRPr="00000000">
        <w:rPr>
          <w:rtl w:val="0"/>
        </w:rPr>
        <w:t xml:space="preserve">).</w:t>
      </w:r>
      <w:r w:rsidDel="00000000" w:rsidR="00000000" w:rsidRPr="00000000">
        <w:rPr>
          <w:color w:val="ee0000"/>
          <w:rtl w:val="0"/>
        </w:rPr>
        <w:t xml:space="preserve"> </w:t>
      </w:r>
      <w:r w:rsidDel="00000000" w:rsidR="00000000" w:rsidRPr="00000000">
        <w:rPr>
          <w:color w:val="000000"/>
          <w:rtl w:val="0"/>
        </w:rPr>
        <w:t xml:space="preserve">Estas tres estrategias reflejan acciones concretas de aprovechamiento con impacto social y ambiental, aunque con un peso aún reducido frente al total del flujo gestionado.</w:t>
      </w:r>
      <w:r w:rsidDel="00000000" w:rsidR="00000000" w:rsidRPr="00000000">
        <w:rPr>
          <w:rtl w:val="0"/>
        </w:rPr>
      </w:r>
    </w:p>
    <w:p w:rsidR="00000000" w:rsidDel="00000000" w:rsidP="00000000" w:rsidRDefault="00000000" w:rsidRPr="00000000" w14:paraId="000001CA">
      <w:pPr>
        <w:spacing w:line="240" w:lineRule="auto"/>
        <w:ind w:left="708" w:firstLine="0"/>
        <w:jc w:val="both"/>
        <w:rPr>
          <w:color w:val="ee0000"/>
        </w:rPr>
      </w:pPr>
      <w:r w:rsidDel="00000000" w:rsidR="00000000" w:rsidRPr="00000000">
        <w:rPr>
          <w:rtl w:val="0"/>
        </w:rPr>
      </w:r>
    </w:p>
    <w:p w:rsidR="00000000" w:rsidDel="00000000" w:rsidP="00000000" w:rsidRDefault="00000000" w:rsidRPr="00000000" w14:paraId="000001CB">
      <w:pPr>
        <w:ind w:left="708" w:firstLine="0"/>
        <w:jc w:val="center"/>
        <w:rPr>
          <w:color w:val="000000"/>
        </w:rPr>
      </w:pPr>
      <w:r w:rsidDel="00000000" w:rsidR="00000000" w:rsidRPr="00000000">
        <w:rPr>
          <w:i w:val="1"/>
          <w:color w:val="000000"/>
          <w:sz w:val="20"/>
          <w:szCs w:val="20"/>
          <w:rtl w:val="0"/>
        </w:rPr>
        <w:t xml:space="preserve">Figura 10. Distribución de recolección por canales de gestión para el periodo de julio a septiembre de 2025</w:t>
      </w:r>
      <w:r w:rsidDel="00000000" w:rsidR="00000000" w:rsidRPr="00000000">
        <w:rPr>
          <w:rtl w:val="0"/>
        </w:rPr>
      </w:r>
    </w:p>
    <w:p w:rsidR="00000000" w:rsidDel="00000000" w:rsidP="00000000" w:rsidRDefault="00000000" w:rsidRPr="00000000" w14:paraId="000001CC">
      <w:pPr>
        <w:spacing w:line="240" w:lineRule="auto"/>
        <w:ind w:left="708" w:firstLine="0"/>
        <w:jc w:val="center"/>
        <w:rPr>
          <w:color w:val="ee0000"/>
        </w:rPr>
      </w:pPr>
      <w:r w:rsidDel="00000000" w:rsidR="00000000" w:rsidRPr="00000000">
        <w:rPr>
          <w:color w:val="ee0000"/>
        </w:rPr>
        <w:drawing>
          <wp:inline distB="114300" distT="114300" distL="114300" distR="114300">
            <wp:extent cx="4470563" cy="2811104"/>
            <wp:effectExtent b="12700" l="12700" r="12700" t="12700"/>
            <wp:docPr id="1438478561" name="image3.png"/>
            <a:graphic>
              <a:graphicData uri="http://schemas.openxmlformats.org/drawingml/2006/picture">
                <pic:pic>
                  <pic:nvPicPr>
                    <pic:cNvPr id="0" name="image3.png"/>
                    <pic:cNvPicPr preferRelativeResize="0"/>
                  </pic:nvPicPr>
                  <pic:blipFill>
                    <a:blip r:embed="rId16"/>
                    <a:srcRect b="0" l="0" r="0" t="0"/>
                    <a:stretch>
                      <a:fillRect/>
                    </a:stretch>
                  </pic:blipFill>
                  <pic:spPr>
                    <a:xfrm>
                      <a:off x="0" y="0"/>
                      <a:ext cx="4470563" cy="2811104"/>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CD">
      <w:pPr>
        <w:spacing w:line="240" w:lineRule="auto"/>
        <w:ind w:left="708" w:firstLine="0"/>
        <w:jc w:val="both"/>
        <w:rPr>
          <w:color w:val="ee0000"/>
        </w:rPr>
      </w:pPr>
      <w:r w:rsidDel="00000000" w:rsidR="00000000" w:rsidRPr="00000000">
        <w:rPr>
          <w:rtl w:val="0"/>
        </w:rPr>
      </w:r>
    </w:p>
    <w:p w:rsidR="00000000" w:rsidDel="00000000" w:rsidP="00000000" w:rsidRDefault="00000000" w:rsidRPr="00000000" w14:paraId="000001CE">
      <w:pPr>
        <w:spacing w:line="240" w:lineRule="auto"/>
        <w:ind w:left="708" w:firstLine="0"/>
        <w:jc w:val="both"/>
        <w:rPr/>
      </w:pPr>
      <w:r w:rsidDel="00000000" w:rsidR="00000000" w:rsidRPr="00000000">
        <w:rPr>
          <w:color w:val="000000"/>
          <w:rtl w:val="0"/>
        </w:rPr>
        <w:t xml:space="preserve">Del análisis cualitativo de las evidencias reportadas por los gestores, se identificó que el reciclaje se desarrolló principalmente mediante alianzas</w:t>
      </w:r>
      <w:r w:rsidDel="00000000" w:rsidR="00000000" w:rsidRPr="00000000">
        <w:rPr>
          <w:rtl w:val="0"/>
        </w:rPr>
        <w:t xml:space="preserve"> con la empresa </w:t>
      </w:r>
      <w:r w:rsidDel="00000000" w:rsidR="00000000" w:rsidRPr="00000000">
        <w:rPr>
          <w:color w:val="000000"/>
          <w:rtl w:val="0"/>
        </w:rPr>
        <w:t xml:space="preserve">Fabricato</w:t>
      </w:r>
      <w:r w:rsidDel="00000000" w:rsidR="00000000" w:rsidRPr="00000000">
        <w:rPr>
          <w:rtl w:val="0"/>
        </w:rPr>
        <w:t xml:space="preserve">, el cual realiza</w:t>
      </w:r>
      <w:r w:rsidDel="00000000" w:rsidR="00000000" w:rsidRPr="00000000">
        <w:rPr>
          <w:color w:val="000000"/>
          <w:rtl w:val="0"/>
        </w:rPr>
        <w:t xml:space="preserve"> reciclaje textil – textil</w:t>
      </w:r>
      <w:r w:rsidDel="00000000" w:rsidR="00000000" w:rsidRPr="00000000">
        <w:rPr>
          <w:rtl w:val="0"/>
        </w:rPr>
        <w:t xml:space="preserve"> representando el 100,0 % del material gestionado bajo esta modalidad. En este proceso se llevaron a cabo actividades de deshilado, clasificación y transformación de residuos textiles en nuevas fibras o hilazas, que posteriormente se utilizan como materia prima para la producción de insumos textiles secundarios. </w:t>
      </w:r>
    </w:p>
    <w:p w:rsidR="00000000" w:rsidDel="00000000" w:rsidP="00000000" w:rsidRDefault="00000000" w:rsidRPr="00000000" w14:paraId="000001CF">
      <w:pPr>
        <w:spacing w:line="240" w:lineRule="auto"/>
        <w:ind w:left="708" w:firstLine="0"/>
        <w:jc w:val="both"/>
        <w:rPr/>
      </w:pPr>
      <w:r w:rsidDel="00000000" w:rsidR="00000000" w:rsidRPr="00000000">
        <w:rPr>
          <w:rtl w:val="0"/>
        </w:rPr>
      </w:r>
    </w:p>
    <w:p w:rsidR="00000000" w:rsidDel="00000000" w:rsidP="00000000" w:rsidRDefault="00000000" w:rsidRPr="00000000" w14:paraId="000001D0">
      <w:pPr>
        <w:spacing w:line="240" w:lineRule="auto"/>
        <w:ind w:left="708" w:firstLine="0"/>
        <w:jc w:val="both"/>
        <w:rPr>
          <w:color w:val="ee0000"/>
        </w:rPr>
      </w:pPr>
      <w:r w:rsidDel="00000000" w:rsidR="00000000" w:rsidRPr="00000000">
        <w:rPr>
          <w:color w:val="000000"/>
          <w:rtl w:val="0"/>
        </w:rPr>
        <w:t xml:space="preserve">En el caso de la reparación, el 6</w:t>
      </w:r>
      <w:r w:rsidDel="00000000" w:rsidR="00000000" w:rsidRPr="00000000">
        <w:rPr>
          <w:rtl w:val="0"/>
        </w:rPr>
        <w:t xml:space="preserve">0</w:t>
      </w:r>
      <w:r w:rsidDel="00000000" w:rsidR="00000000" w:rsidRPr="00000000">
        <w:rPr>
          <w:color w:val="000000"/>
          <w:rtl w:val="0"/>
        </w:rPr>
        <w:t xml:space="preserve">,</w:t>
      </w:r>
      <w:r w:rsidDel="00000000" w:rsidR="00000000" w:rsidRPr="00000000">
        <w:rPr>
          <w:rtl w:val="0"/>
        </w:rPr>
        <w:t xml:space="preserve">0</w:t>
      </w:r>
      <w:r w:rsidDel="00000000" w:rsidR="00000000" w:rsidRPr="00000000">
        <w:rPr>
          <w:color w:val="000000"/>
          <w:rtl w:val="0"/>
        </w:rPr>
        <w:t xml:space="preserve"> % del material fue gestionado directamente por los propios gestores en su infraestructura operativa, mientras que un </w:t>
      </w:r>
      <w:r w:rsidDel="00000000" w:rsidR="00000000" w:rsidRPr="00000000">
        <w:rPr>
          <w:rtl w:val="0"/>
        </w:rPr>
        <w:t xml:space="preserve">40</w:t>
      </w:r>
      <w:r w:rsidDel="00000000" w:rsidR="00000000" w:rsidRPr="00000000">
        <w:rPr>
          <w:color w:val="000000"/>
          <w:rtl w:val="0"/>
        </w:rPr>
        <w:t xml:space="preserve">,</w:t>
      </w:r>
      <w:r w:rsidDel="00000000" w:rsidR="00000000" w:rsidRPr="00000000">
        <w:rPr>
          <w:rtl w:val="0"/>
        </w:rPr>
        <w:t xml:space="preserve">0</w:t>
      </w:r>
      <w:r w:rsidDel="00000000" w:rsidR="00000000" w:rsidRPr="00000000">
        <w:rPr>
          <w:color w:val="000000"/>
          <w:rtl w:val="0"/>
        </w:rPr>
        <w:t xml:space="preserve"> % fue ejecutado por terceros. No se reportaron intervenciones a través de Manos Reparadoras, lo que representa una oportunidad concreta de articulación futura con esta estrategia distrital.</w:t>
      </w:r>
      <w:r w:rsidDel="00000000" w:rsidR="00000000" w:rsidRPr="00000000">
        <w:rPr>
          <w:color w:val="ee0000"/>
          <w:rtl w:val="0"/>
        </w:rPr>
        <w:t xml:space="preserve">  </w:t>
      </w:r>
    </w:p>
    <w:p w:rsidR="00000000" w:rsidDel="00000000" w:rsidP="00000000" w:rsidRDefault="00000000" w:rsidRPr="00000000" w14:paraId="000001D1">
      <w:pPr>
        <w:spacing w:line="240" w:lineRule="auto"/>
        <w:ind w:left="708" w:firstLine="0"/>
        <w:jc w:val="both"/>
        <w:rPr>
          <w:color w:val="ee0000"/>
        </w:rPr>
      </w:pPr>
      <w:r w:rsidDel="00000000" w:rsidR="00000000" w:rsidRPr="00000000">
        <w:rPr>
          <w:rtl w:val="0"/>
        </w:rPr>
      </w:r>
    </w:p>
    <w:p w:rsidR="00000000" w:rsidDel="00000000" w:rsidP="00000000" w:rsidRDefault="00000000" w:rsidRPr="00000000" w14:paraId="000001D2">
      <w:pPr>
        <w:spacing w:line="240" w:lineRule="auto"/>
        <w:ind w:left="708" w:firstLine="0"/>
        <w:jc w:val="both"/>
        <w:rPr>
          <w:color w:val="ee0000"/>
        </w:rPr>
      </w:pPr>
      <w:r w:rsidDel="00000000" w:rsidR="00000000" w:rsidRPr="00000000">
        <w:rPr>
          <w:color w:val="000000"/>
          <w:rtl w:val="0"/>
        </w:rPr>
        <w:t xml:space="preserve">En cuanto a la remanufactura, el 88,9 % fue desarrollado en infraestructura propia, mientras que el 11,1 % gestionado a través de terceros.</w:t>
      </w:r>
      <w:r w:rsidDel="00000000" w:rsidR="00000000" w:rsidRPr="00000000">
        <w:rPr>
          <w:rtl w:val="0"/>
        </w:rPr>
        <w:t xml:space="preserve"> </w:t>
      </w:r>
      <w:r w:rsidDel="00000000" w:rsidR="00000000" w:rsidRPr="00000000">
        <w:rPr>
          <w:color w:val="000000"/>
          <w:rtl w:val="0"/>
        </w:rPr>
        <w:t xml:space="preserve">Esta distribución no </w:t>
      </w:r>
      <w:r w:rsidDel="00000000" w:rsidR="00000000" w:rsidRPr="00000000">
        <w:rPr>
          <w:rtl w:val="0"/>
        </w:rPr>
        <w:t xml:space="preserve">sólo</w:t>
      </w:r>
      <w:r w:rsidDel="00000000" w:rsidR="00000000" w:rsidRPr="00000000">
        <w:rPr>
          <w:color w:val="000000"/>
          <w:rtl w:val="0"/>
        </w:rPr>
        <w:t xml:space="preserve"> refleja las estrategias de valorización implementadas, sino también las capacidades técnicas y logísticas de cada gestor, ya que quienes cuentan con talleres propios o alianzas consolidadas con procesos de remanufactura internos tienden a tener una mayor proporción de transformación directa, frente a aquellos que tercerizan el proceso por limitaciones de espacio, maquinaria o especialización.</w:t>
      </w:r>
      <w:r w:rsidDel="00000000" w:rsidR="00000000" w:rsidRPr="00000000">
        <w:rPr>
          <w:rtl w:val="0"/>
        </w:rPr>
      </w:r>
    </w:p>
    <w:p w:rsidR="00000000" w:rsidDel="00000000" w:rsidP="00000000" w:rsidRDefault="00000000" w:rsidRPr="00000000" w14:paraId="000001D3">
      <w:pPr>
        <w:spacing w:line="240" w:lineRule="auto"/>
        <w:ind w:left="708" w:firstLine="0"/>
        <w:jc w:val="both"/>
        <w:rPr>
          <w:color w:val="ee0000"/>
        </w:rPr>
      </w:pPr>
      <w:r w:rsidDel="00000000" w:rsidR="00000000" w:rsidRPr="00000000">
        <w:rPr>
          <w:rtl w:val="0"/>
        </w:rPr>
      </w:r>
    </w:p>
    <w:p w:rsidR="00000000" w:rsidDel="00000000" w:rsidP="00000000" w:rsidRDefault="00000000" w:rsidRPr="00000000" w14:paraId="000001D4">
      <w:pPr>
        <w:spacing w:line="240" w:lineRule="auto"/>
        <w:ind w:left="708" w:firstLine="0"/>
        <w:jc w:val="both"/>
        <w:rPr>
          <w:color w:val="000000"/>
        </w:rPr>
      </w:pPr>
      <w:r w:rsidDel="00000000" w:rsidR="00000000" w:rsidRPr="00000000">
        <w:rPr>
          <w:color w:val="000000"/>
          <w:rtl w:val="0"/>
        </w:rPr>
        <w:t xml:space="preserve">Por otro lado, se clasificaron 3.35</w:t>
      </w:r>
      <w:r w:rsidDel="00000000" w:rsidR="00000000" w:rsidRPr="00000000">
        <w:rPr>
          <w:rtl w:val="0"/>
        </w:rPr>
        <w:t xml:space="preserve">7</w:t>
      </w:r>
      <w:r w:rsidDel="00000000" w:rsidR="00000000" w:rsidRPr="00000000">
        <w:rPr>
          <w:color w:val="000000"/>
          <w:rtl w:val="0"/>
        </w:rPr>
        <w:t xml:space="preserve"> kg como rechazos, es decir, materiales que no fueron aprovechables por su estado, composición o contaminación; asimismo, se identificaron 28 kg como material impropio, es decir, elementos que no corresponden a ropa o calzado. En conjunto, estos residuos </w:t>
      </w:r>
      <w:r w:rsidDel="00000000" w:rsidR="00000000" w:rsidRPr="00000000">
        <w:rPr>
          <w:rtl w:val="0"/>
        </w:rPr>
        <w:t xml:space="preserve">representan</w:t>
      </w:r>
      <w:r w:rsidDel="00000000" w:rsidR="00000000" w:rsidRPr="00000000">
        <w:rPr>
          <w:color w:val="000000"/>
          <w:rtl w:val="0"/>
        </w:rPr>
        <w:t xml:space="preserve"> aproximadamente el 20,</w:t>
      </w:r>
      <w:r w:rsidDel="00000000" w:rsidR="00000000" w:rsidRPr="00000000">
        <w:rPr>
          <w:rtl w:val="0"/>
        </w:rPr>
        <w:t xml:space="preserve">5 </w:t>
      </w:r>
      <w:r w:rsidDel="00000000" w:rsidR="00000000" w:rsidRPr="00000000">
        <w:rPr>
          <w:color w:val="000000"/>
          <w:rtl w:val="0"/>
        </w:rPr>
        <w:t xml:space="preserve">% del total recolectado durante el trimestre, lo cual pone de relieve la necesidad de fortalecer los mensajes de sensibilización a la ciudadanía, en especial sobre qué tipo de residuos pueden ser dispuestos en los puntos de recolección.</w:t>
      </w:r>
    </w:p>
    <w:p w:rsidR="00000000" w:rsidDel="00000000" w:rsidP="00000000" w:rsidRDefault="00000000" w:rsidRPr="00000000" w14:paraId="000001D5">
      <w:pPr>
        <w:spacing w:line="240" w:lineRule="auto"/>
        <w:ind w:left="708" w:firstLine="0"/>
        <w:jc w:val="both"/>
        <w:rPr>
          <w:color w:val="000000"/>
        </w:rPr>
      </w:pPr>
      <w:r w:rsidDel="00000000" w:rsidR="00000000" w:rsidRPr="00000000">
        <w:rPr>
          <w:rtl w:val="0"/>
        </w:rPr>
      </w:r>
    </w:p>
    <w:p w:rsidR="00000000" w:rsidDel="00000000" w:rsidP="00000000" w:rsidRDefault="00000000" w:rsidRPr="00000000" w14:paraId="000001D6">
      <w:pPr>
        <w:spacing w:line="240" w:lineRule="auto"/>
        <w:ind w:left="708" w:firstLine="0"/>
        <w:jc w:val="both"/>
        <w:rPr>
          <w:color w:val="ee0000"/>
        </w:rPr>
      </w:pPr>
      <w:r w:rsidDel="00000000" w:rsidR="00000000" w:rsidRPr="00000000">
        <w:rPr>
          <w:color w:val="000000"/>
          <w:rtl w:val="0"/>
        </w:rPr>
        <w:t xml:space="preserve">Este análisis evidencia que, aunque más de la mitad del material logra ser valorado económicamente, existe un porcentaje significativo que aún no es aprovechable, lo cual representa una oportunidad para mejorar tanto en la comunicación hacia la ciudadanía como en los procesos de clasificación inicial y aprovechamiento en origen</w:t>
      </w:r>
      <w:r w:rsidDel="00000000" w:rsidR="00000000" w:rsidRPr="00000000">
        <w:rPr>
          <w:color w:val="ee0000"/>
          <w:rtl w:val="0"/>
        </w:rPr>
        <w:t xml:space="preserve">.</w:t>
      </w:r>
    </w:p>
    <w:p w:rsidR="00000000" w:rsidDel="00000000" w:rsidP="00000000" w:rsidRDefault="00000000" w:rsidRPr="00000000" w14:paraId="000001D7">
      <w:pPr>
        <w:spacing w:line="240" w:lineRule="auto"/>
        <w:ind w:left="708" w:firstLine="0"/>
        <w:jc w:val="both"/>
        <w:rPr>
          <w:b w:val="1"/>
        </w:rPr>
      </w:pPr>
      <w:r w:rsidDel="00000000" w:rsidR="00000000" w:rsidRPr="00000000">
        <w:rPr>
          <w:rtl w:val="0"/>
        </w:rPr>
      </w:r>
    </w:p>
    <w:p w:rsidR="00000000" w:rsidDel="00000000" w:rsidP="00000000" w:rsidRDefault="00000000" w:rsidRPr="00000000" w14:paraId="000001D8">
      <w:pPr>
        <w:spacing w:line="240" w:lineRule="auto"/>
        <w:ind w:left="708" w:firstLine="0"/>
        <w:jc w:val="both"/>
        <w:rPr>
          <w:b w:val="1"/>
        </w:rPr>
      </w:pPr>
      <w:r w:rsidDel="00000000" w:rsidR="00000000" w:rsidRPr="00000000">
        <w:rPr>
          <w:rtl w:val="0"/>
        </w:rPr>
      </w:r>
    </w:p>
    <w:p w:rsidR="00000000" w:rsidDel="00000000" w:rsidP="00000000" w:rsidRDefault="00000000" w:rsidRPr="00000000" w14:paraId="000001D9">
      <w:pPr>
        <w:numPr>
          <w:ilvl w:val="1"/>
          <w:numId w:val="6"/>
        </w:numPr>
        <w:spacing w:line="240" w:lineRule="auto"/>
        <w:ind w:left="708" w:hanging="720"/>
        <w:jc w:val="both"/>
        <w:rPr>
          <w:b w:val="1"/>
        </w:rPr>
      </w:pPr>
      <w:r w:rsidDel="00000000" w:rsidR="00000000" w:rsidRPr="00000000">
        <w:rPr>
          <w:b w:val="1"/>
          <w:rtl w:val="0"/>
        </w:rPr>
        <w:t xml:space="preserve">Comparativo entre el piloto (dos periodos) y el proyecto actual (1er y 2do trimestre)</w:t>
      </w:r>
    </w:p>
    <w:p w:rsidR="00000000" w:rsidDel="00000000" w:rsidP="00000000" w:rsidRDefault="00000000" w:rsidRPr="00000000" w14:paraId="000001DA">
      <w:pPr>
        <w:spacing w:line="240" w:lineRule="auto"/>
        <w:jc w:val="both"/>
        <w:rPr>
          <w:b w:val="1"/>
        </w:rPr>
      </w:pPr>
      <w:r w:rsidDel="00000000" w:rsidR="00000000" w:rsidRPr="00000000">
        <w:rPr>
          <w:rtl w:val="0"/>
        </w:rPr>
      </w:r>
    </w:p>
    <w:p w:rsidR="00000000" w:rsidDel="00000000" w:rsidP="00000000" w:rsidRDefault="00000000" w:rsidRPr="00000000" w14:paraId="000001DB">
      <w:pPr>
        <w:spacing w:line="240" w:lineRule="auto"/>
        <w:ind w:left="708" w:firstLine="0"/>
        <w:jc w:val="both"/>
        <w:rPr/>
      </w:pPr>
      <w:r w:rsidDel="00000000" w:rsidR="00000000" w:rsidRPr="00000000">
        <w:rPr>
          <w:rtl w:val="0"/>
        </w:rPr>
        <w:t xml:space="preserve">Al comparar los resultados acumulados de los dos periodos del piloto con el inicio del proyecto actual (abril a septiembre de 2025), se evidencian varias tendencias relevantes.</w:t>
      </w:r>
    </w:p>
    <w:p w:rsidR="00000000" w:rsidDel="00000000" w:rsidP="00000000" w:rsidRDefault="00000000" w:rsidRPr="00000000" w14:paraId="000001DC">
      <w:pPr>
        <w:spacing w:line="240" w:lineRule="auto"/>
        <w:ind w:left="708" w:firstLine="0"/>
        <w:jc w:val="both"/>
        <w:rPr/>
      </w:pPr>
      <w:r w:rsidDel="00000000" w:rsidR="00000000" w:rsidRPr="00000000">
        <w:rPr>
          <w:rtl w:val="0"/>
        </w:rPr>
        <w:t xml:space="preserve"> </w:t>
      </w:r>
    </w:p>
    <w:p w:rsidR="00000000" w:rsidDel="00000000" w:rsidP="00000000" w:rsidRDefault="00000000" w:rsidRPr="00000000" w14:paraId="000001DD">
      <w:pPr>
        <w:ind w:left="708" w:firstLine="0"/>
        <w:jc w:val="center"/>
        <w:rPr>
          <w:b w:val="1"/>
        </w:rPr>
      </w:pPr>
      <w:r w:rsidDel="00000000" w:rsidR="00000000" w:rsidRPr="00000000">
        <w:rPr>
          <w:i w:val="1"/>
          <w:sz w:val="20"/>
          <w:szCs w:val="20"/>
          <w:rtl w:val="0"/>
        </w:rPr>
        <w:t xml:space="preserve">Figura 11. Comparación por punto de recolección para los tres períodos</w:t>
      </w:r>
      <w:r w:rsidDel="00000000" w:rsidR="00000000" w:rsidRPr="00000000">
        <w:rPr>
          <w:rtl w:val="0"/>
        </w:rPr>
      </w:r>
    </w:p>
    <w:p w:rsidR="00000000" w:rsidDel="00000000" w:rsidP="00000000" w:rsidRDefault="00000000" w:rsidRPr="00000000" w14:paraId="000001DE">
      <w:pPr>
        <w:spacing w:line="240" w:lineRule="auto"/>
        <w:jc w:val="both"/>
        <w:rPr>
          <w:b w:val="1"/>
        </w:rPr>
      </w:pPr>
      <w:r w:rsidDel="00000000" w:rsidR="00000000" w:rsidRPr="00000000">
        <w:rPr>
          <w:b w:val="1"/>
        </w:rPr>
        <w:drawing>
          <wp:inline distB="0" distT="0" distL="0" distR="0">
            <wp:extent cx="6242365" cy="2577328"/>
            <wp:effectExtent b="19050" l="19050" r="19050" t="19050"/>
            <wp:docPr id="1438478570" name="image7.png"/>
            <a:graphic>
              <a:graphicData uri="http://schemas.openxmlformats.org/drawingml/2006/picture">
                <pic:pic>
                  <pic:nvPicPr>
                    <pic:cNvPr id="0" name="image7.png"/>
                    <pic:cNvPicPr preferRelativeResize="0"/>
                  </pic:nvPicPr>
                  <pic:blipFill>
                    <a:blip r:embed="rId17"/>
                    <a:srcRect b="0" l="0" r="0" t="0"/>
                    <a:stretch>
                      <a:fillRect/>
                    </a:stretch>
                  </pic:blipFill>
                  <pic:spPr>
                    <a:xfrm>
                      <a:off x="0" y="0"/>
                      <a:ext cx="6242365" cy="2577328"/>
                    </a:xfrm>
                    <a:prstGeom prst="rect"/>
                    <a:ln w="1905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DF">
      <w:pPr>
        <w:spacing w:line="240" w:lineRule="auto"/>
        <w:jc w:val="both"/>
        <w:rPr>
          <w:b w:val="1"/>
        </w:rPr>
      </w:pPr>
      <w:r w:rsidDel="00000000" w:rsidR="00000000" w:rsidRPr="00000000">
        <w:rPr>
          <w:rtl w:val="0"/>
        </w:rPr>
      </w:r>
    </w:p>
    <w:p w:rsidR="00000000" w:rsidDel="00000000" w:rsidP="00000000" w:rsidRDefault="00000000" w:rsidRPr="00000000" w14:paraId="000001E0">
      <w:pPr>
        <w:spacing w:line="240" w:lineRule="auto"/>
        <w:ind w:left="708" w:firstLine="0"/>
        <w:jc w:val="both"/>
        <w:rPr/>
      </w:pPr>
      <w:r w:rsidDel="00000000" w:rsidR="00000000" w:rsidRPr="00000000">
        <w:rPr>
          <w:rtl w:val="0"/>
        </w:rPr>
        <w:t xml:space="preserve">A lo largo de los cuatro periodos del esquema posconsumo de ropa y calzado, se evidencia una clara consolidación de algunos puntos como nodos estratégicos del sistema, así como la aparición de nuevos puntos con buen rendimiento y la persistencia de otros con niveles bajos de acopio. La distribución total del material recolectado refleja dinámicas operativas, logísticas y de activación ciudadana propias de cada ubicación.</w:t>
      </w:r>
    </w:p>
    <w:p w:rsidR="00000000" w:rsidDel="00000000" w:rsidP="00000000" w:rsidRDefault="00000000" w:rsidRPr="00000000" w14:paraId="000001E1">
      <w:pPr>
        <w:spacing w:line="240" w:lineRule="auto"/>
        <w:ind w:left="708" w:firstLine="0"/>
        <w:jc w:val="both"/>
        <w:rPr/>
      </w:pPr>
      <w:r w:rsidDel="00000000" w:rsidR="00000000" w:rsidRPr="00000000">
        <w:rPr>
          <w:rtl w:val="0"/>
        </w:rPr>
      </w:r>
    </w:p>
    <w:p w:rsidR="00000000" w:rsidDel="00000000" w:rsidP="00000000" w:rsidRDefault="00000000" w:rsidRPr="00000000" w14:paraId="000001E2">
      <w:pPr>
        <w:spacing w:line="240" w:lineRule="auto"/>
        <w:ind w:left="708" w:firstLine="0"/>
        <w:jc w:val="both"/>
        <w:rPr/>
      </w:pPr>
      <w:r w:rsidDel="00000000" w:rsidR="00000000" w:rsidRPr="00000000">
        <w:rPr>
          <w:rtl w:val="0"/>
        </w:rPr>
        <w:t xml:space="preserve">Entre los puntos más destacados, Plaza de las Américas ha demostrado un rendimiento sobresaliente y constante. Con participación en todas las fases, acumuló un total de 48.924 kg, siendo el punto con mayor volumen recolectado del esquema. De manera similar, Santafé ha mantenido una tendencia sólida, con un total de 39.991 kg recolectados, distribuidos de forma equilibrada entre el segundo piloto y las fases del proyecto actual. Estos dos centros comerciales se consolidan como pilares estratégicos, gracias a factores como alta afluencia de público, buena ubicación de los contenedores y procesos logísticos efectivos.</w:t>
      </w:r>
    </w:p>
    <w:p w:rsidR="00000000" w:rsidDel="00000000" w:rsidP="00000000" w:rsidRDefault="00000000" w:rsidRPr="00000000" w14:paraId="000001E3">
      <w:pPr>
        <w:spacing w:line="240" w:lineRule="auto"/>
        <w:ind w:left="708" w:firstLine="0"/>
        <w:jc w:val="both"/>
        <w:rPr/>
      </w:pPr>
      <w:r w:rsidDel="00000000" w:rsidR="00000000" w:rsidRPr="00000000">
        <w:rPr>
          <w:rtl w:val="0"/>
        </w:rPr>
      </w:r>
    </w:p>
    <w:p w:rsidR="00000000" w:rsidDel="00000000" w:rsidP="00000000" w:rsidRDefault="00000000" w:rsidRPr="00000000" w14:paraId="000001E4">
      <w:pPr>
        <w:spacing w:line="240" w:lineRule="auto"/>
        <w:ind w:left="708" w:firstLine="0"/>
        <w:jc w:val="both"/>
        <w:rPr/>
      </w:pPr>
      <w:r w:rsidDel="00000000" w:rsidR="00000000" w:rsidRPr="00000000">
        <w:rPr>
          <w:rtl w:val="0"/>
        </w:rPr>
        <w:t xml:space="preserve">El Centro Comercial Hayuelos, aunque ingresó en fases más recientes, ha demostrado un comportamiento ascendente, con una recolección total de 8.334 kg en solo tres periodos (2P, 3P y 4P), lo cual lo posiciona como un nodo emergente de alto potencial. También sobresale el desempeño de Centro Suba, que ha tenido participación en todas las fases y acumula 10.972 kg, lo cual refleja una operación estable y sostenida.</w:t>
      </w:r>
    </w:p>
    <w:p w:rsidR="00000000" w:rsidDel="00000000" w:rsidP="00000000" w:rsidRDefault="00000000" w:rsidRPr="00000000" w14:paraId="000001E5">
      <w:pPr>
        <w:spacing w:line="240" w:lineRule="auto"/>
        <w:ind w:left="708" w:firstLine="0"/>
        <w:jc w:val="both"/>
        <w:rPr/>
      </w:pPr>
      <w:r w:rsidDel="00000000" w:rsidR="00000000" w:rsidRPr="00000000">
        <w:rPr>
          <w:rtl w:val="0"/>
        </w:rPr>
      </w:r>
    </w:p>
    <w:p w:rsidR="00000000" w:rsidDel="00000000" w:rsidP="00000000" w:rsidRDefault="00000000" w:rsidRPr="00000000" w14:paraId="000001E6">
      <w:pPr>
        <w:spacing w:line="240" w:lineRule="auto"/>
        <w:ind w:left="708" w:firstLine="0"/>
        <w:jc w:val="both"/>
        <w:rPr/>
      </w:pPr>
      <w:r w:rsidDel="00000000" w:rsidR="00000000" w:rsidRPr="00000000">
        <w:rPr>
          <w:rtl w:val="0"/>
        </w:rPr>
        <w:t xml:space="preserve">En contraste, varios puntos presentan un rendimiento limitado. Entre ellos se encuentran Iserra 100 (90 kg), Plaza Central (70 kg) y Atlantis (230 kg), cuya baja recolección se explica en parte por su reciente incorporación al esquema. Asimismo, puntos como Corparques (447 kg), Zula (111 kg) y la Secretaría de Desarrollo Económico (451 kg) participaron únicamente durante el primer piloto (1P), sin continuidad en fases posteriores. A pesar de haber estado activos en al menos una fase, ninguno de estos puntos superó los 500 kg acumulados, lo cual podría atribuirse a factores como baja visibilidad, escasa afluencia de público, dificultades logísticas o menor activación institucional.</w:t>
      </w:r>
    </w:p>
    <w:p w:rsidR="00000000" w:rsidDel="00000000" w:rsidP="00000000" w:rsidRDefault="00000000" w:rsidRPr="00000000" w14:paraId="000001E7">
      <w:pPr>
        <w:spacing w:line="240" w:lineRule="auto"/>
        <w:ind w:left="708" w:firstLine="0"/>
        <w:jc w:val="both"/>
        <w:rPr/>
      </w:pPr>
      <w:r w:rsidDel="00000000" w:rsidR="00000000" w:rsidRPr="00000000">
        <w:rPr>
          <w:rtl w:val="0"/>
        </w:rPr>
      </w:r>
    </w:p>
    <w:p w:rsidR="00000000" w:rsidDel="00000000" w:rsidP="00000000" w:rsidRDefault="00000000" w:rsidRPr="00000000" w14:paraId="000001E8">
      <w:pPr>
        <w:spacing w:line="240" w:lineRule="auto"/>
        <w:ind w:left="708" w:firstLine="0"/>
        <w:jc w:val="both"/>
        <w:rPr/>
      </w:pPr>
      <w:r w:rsidDel="00000000" w:rsidR="00000000" w:rsidRPr="00000000">
        <w:rPr>
          <w:rtl w:val="0"/>
        </w:rPr>
        <w:t xml:space="preserve">Otros puntos como Mallplaza NQS, Nuestro Bogotá, Ciprés y El Edén han tenido presencia en varias fases, pero con un rendimiento más modesto. Por ejemplo, Nuestro Bogotá suma 1.482 kg, Ciprés alcanza 2.921 kg, y Mallplaza NQS recolectó 741 kg en dos trimestres. Aunque estas cifras no son tan bajas como las anteriores, reflejan un potencial que aún no ha sido completamente aprovechado.</w:t>
      </w:r>
    </w:p>
    <w:p w:rsidR="00000000" w:rsidDel="00000000" w:rsidP="00000000" w:rsidRDefault="00000000" w:rsidRPr="00000000" w14:paraId="000001E9">
      <w:pPr>
        <w:spacing w:line="240" w:lineRule="auto"/>
        <w:ind w:left="708" w:firstLine="0"/>
        <w:jc w:val="both"/>
        <w:rPr/>
      </w:pPr>
      <w:r w:rsidDel="00000000" w:rsidR="00000000" w:rsidRPr="00000000">
        <w:rPr>
          <w:rtl w:val="0"/>
        </w:rPr>
      </w:r>
    </w:p>
    <w:p w:rsidR="00000000" w:rsidDel="00000000" w:rsidP="00000000" w:rsidRDefault="00000000" w:rsidRPr="00000000" w14:paraId="000001EA">
      <w:pPr>
        <w:spacing w:line="240" w:lineRule="auto"/>
        <w:ind w:left="708" w:firstLine="0"/>
        <w:jc w:val="both"/>
        <w:rPr>
          <w:b w:val="1"/>
        </w:rPr>
      </w:pPr>
      <w:r w:rsidDel="00000000" w:rsidR="00000000" w:rsidRPr="00000000">
        <w:rPr>
          <w:rtl w:val="0"/>
        </w:rPr>
        <w:t xml:space="preserve">Finalmente, el punto destinado a eventos y campañas ha cumplido una función complementaria en la estrategia, con 1.643 kg recolectados en dos trimestres (3P y 4P). Aunque su volumen es reducido en comparación con los puntos permanentes, cumple un papel importante como herramienta de sensibilización y vinculación ciudadana en espacios de gran visibilidad temporal.</w:t>
      </w:r>
      <w:r w:rsidDel="00000000" w:rsidR="00000000" w:rsidRPr="00000000">
        <w:rPr>
          <w:rtl w:val="0"/>
        </w:rPr>
      </w:r>
    </w:p>
    <w:p w:rsidR="00000000" w:rsidDel="00000000" w:rsidP="00000000" w:rsidRDefault="00000000" w:rsidRPr="00000000" w14:paraId="000001EB">
      <w:pPr>
        <w:spacing w:line="240" w:lineRule="auto"/>
        <w:ind w:left="1440" w:firstLine="0"/>
        <w:jc w:val="both"/>
        <w:rPr>
          <w:b w:val="1"/>
        </w:rPr>
      </w:pPr>
      <w:r w:rsidDel="00000000" w:rsidR="00000000" w:rsidRPr="00000000">
        <w:rPr>
          <w:rtl w:val="0"/>
        </w:rPr>
      </w:r>
    </w:p>
    <w:p w:rsidR="00000000" w:rsidDel="00000000" w:rsidP="00000000" w:rsidRDefault="00000000" w:rsidRPr="00000000" w14:paraId="000001EC">
      <w:pPr>
        <w:numPr>
          <w:ilvl w:val="1"/>
          <w:numId w:val="6"/>
        </w:numPr>
        <w:spacing w:line="240" w:lineRule="auto"/>
        <w:ind w:left="708" w:hanging="720"/>
        <w:jc w:val="both"/>
        <w:rPr>
          <w:b w:val="1"/>
        </w:rPr>
      </w:pPr>
      <w:r w:rsidDel="00000000" w:rsidR="00000000" w:rsidRPr="00000000">
        <w:rPr>
          <w:b w:val="1"/>
          <w:rtl w:val="0"/>
        </w:rPr>
        <w:t xml:space="preserve">Observaciones/conclusiones generales del proyecto</w:t>
      </w:r>
    </w:p>
    <w:p w:rsidR="00000000" w:rsidDel="00000000" w:rsidP="00000000" w:rsidRDefault="00000000" w:rsidRPr="00000000" w14:paraId="000001ED">
      <w:pPr>
        <w:ind w:left="708" w:firstLine="0"/>
        <w:jc w:val="both"/>
        <w:rPr/>
      </w:pPr>
      <w:r w:rsidDel="00000000" w:rsidR="00000000" w:rsidRPr="00000000">
        <w:rPr>
          <w:rtl w:val="0"/>
        </w:rPr>
      </w:r>
    </w:p>
    <w:p w:rsidR="00000000" w:rsidDel="00000000" w:rsidP="00000000" w:rsidRDefault="00000000" w:rsidRPr="00000000" w14:paraId="000001EE">
      <w:pPr>
        <w:numPr>
          <w:ilvl w:val="0"/>
          <w:numId w:val="4"/>
        </w:numPr>
        <w:ind w:left="1133" w:hanging="360"/>
        <w:jc w:val="both"/>
        <w:rPr/>
      </w:pPr>
      <w:r w:rsidDel="00000000" w:rsidR="00000000" w:rsidRPr="00000000">
        <w:rPr>
          <w:rtl w:val="0"/>
        </w:rPr>
        <w:t xml:space="preserve">El periodo de prueba abril a septiembre de 2025 permitió validar la operación del proyecto posconsumo de prendas de vestir y calzado con cuatro gestores especializados, evidenciando la viabilidad de un modelo colaborativo de recolección y valorización de textiles en Bogotá.</w:t>
        <w:br w:type="textWrapping"/>
      </w:r>
    </w:p>
    <w:p w:rsidR="00000000" w:rsidDel="00000000" w:rsidP="00000000" w:rsidRDefault="00000000" w:rsidRPr="00000000" w14:paraId="000001EF">
      <w:pPr>
        <w:numPr>
          <w:ilvl w:val="0"/>
          <w:numId w:val="4"/>
        </w:numPr>
        <w:ind w:left="1133" w:hanging="360"/>
        <w:jc w:val="both"/>
        <w:rPr/>
      </w:pPr>
      <w:r w:rsidDel="00000000" w:rsidR="00000000" w:rsidRPr="00000000">
        <w:rPr>
          <w:rtl w:val="0"/>
        </w:rPr>
        <w:t xml:space="preserve">Se recolectaron </w:t>
      </w:r>
      <w:r w:rsidDel="00000000" w:rsidR="00000000" w:rsidRPr="00000000">
        <w:rPr>
          <w:color w:val="000000"/>
          <w:rtl w:val="0"/>
        </w:rPr>
        <w:t xml:space="preserve">31.546 </w:t>
      </w:r>
      <w:r w:rsidDel="00000000" w:rsidR="00000000" w:rsidRPr="00000000">
        <w:rPr>
          <w:rtl w:val="0"/>
        </w:rPr>
        <w:t xml:space="preserve">kg de ropa y calzado usado, siendo los centros comerciales Plaza de las Américas, Santafé, Hayuelos y Centro Suba los puntos con mayor volumen, lo que confirma su importancia estratégica como nodos de acopio.</w:t>
        <w:br w:type="textWrapping"/>
      </w:r>
    </w:p>
    <w:p w:rsidR="00000000" w:rsidDel="00000000" w:rsidP="00000000" w:rsidRDefault="00000000" w:rsidRPr="00000000" w14:paraId="000001F0">
      <w:pPr>
        <w:numPr>
          <w:ilvl w:val="0"/>
          <w:numId w:val="4"/>
        </w:numPr>
        <w:ind w:left="1133" w:hanging="360"/>
        <w:jc w:val="both"/>
        <w:rPr/>
      </w:pPr>
      <w:r w:rsidDel="00000000" w:rsidR="00000000" w:rsidRPr="00000000">
        <w:rPr>
          <w:rtl w:val="0"/>
        </w:rPr>
        <w:t xml:space="preserve">La distribución por gestor evidenció diferencias operativas, siendo Closeando el que gestionó el mayor volumen (63,7 % del total), lo que puede estar relacionado con la ubicación y cantidad de puntos; así como estrategias comerciales.</w:t>
        <w:br w:type="textWrapping"/>
      </w:r>
    </w:p>
    <w:p w:rsidR="00000000" w:rsidDel="00000000" w:rsidP="00000000" w:rsidRDefault="00000000" w:rsidRPr="00000000" w14:paraId="000001F1">
      <w:pPr>
        <w:numPr>
          <w:ilvl w:val="0"/>
          <w:numId w:val="4"/>
        </w:numPr>
        <w:ind w:left="1133" w:hanging="360"/>
        <w:jc w:val="both"/>
        <w:rPr/>
      </w:pPr>
      <w:r w:rsidDel="00000000" w:rsidR="00000000" w:rsidRPr="00000000">
        <w:rPr>
          <w:rtl w:val="0"/>
        </w:rPr>
        <w:t xml:space="preserve">La venta fue el principal canal de salida del material (</w:t>
      </w:r>
      <w:r w:rsidDel="00000000" w:rsidR="00000000" w:rsidRPr="00000000">
        <w:rPr>
          <w:color w:val="ee0000"/>
          <w:rtl w:val="0"/>
        </w:rPr>
        <w:t xml:space="preserve">50,8 </w:t>
      </w:r>
      <w:r w:rsidDel="00000000" w:rsidR="00000000" w:rsidRPr="00000000">
        <w:rPr>
          <w:rtl w:val="0"/>
        </w:rPr>
        <w:t xml:space="preserve">%), seguido por el reciclaje (</w:t>
      </w:r>
      <w:r w:rsidDel="00000000" w:rsidR="00000000" w:rsidRPr="00000000">
        <w:rPr>
          <w:color w:val="ee0000"/>
          <w:rtl w:val="0"/>
        </w:rPr>
        <w:t xml:space="preserve">17,3 </w:t>
      </w:r>
      <w:r w:rsidDel="00000000" w:rsidR="00000000" w:rsidRPr="00000000">
        <w:rPr>
          <w:rtl w:val="0"/>
        </w:rPr>
        <w:t xml:space="preserve">%). Estrategias de mayor valor agregado como la reparación (</w:t>
      </w:r>
      <w:r w:rsidDel="00000000" w:rsidR="00000000" w:rsidRPr="00000000">
        <w:rPr>
          <w:color w:val="ee0000"/>
          <w:rtl w:val="0"/>
        </w:rPr>
        <w:t xml:space="preserve">1,4 </w:t>
      </w:r>
      <w:r w:rsidDel="00000000" w:rsidR="00000000" w:rsidRPr="00000000">
        <w:rPr>
          <w:rtl w:val="0"/>
        </w:rPr>
        <w:t xml:space="preserve">%) y la remanufactura </w:t>
      </w:r>
      <w:r w:rsidDel="00000000" w:rsidR="00000000" w:rsidRPr="00000000">
        <w:rPr>
          <w:color w:val="000000"/>
          <w:rtl w:val="0"/>
        </w:rPr>
        <w:t xml:space="preserve">(</w:t>
      </w:r>
      <w:r w:rsidDel="00000000" w:rsidR="00000000" w:rsidRPr="00000000">
        <w:rPr>
          <w:color w:val="ee0000"/>
          <w:rtl w:val="0"/>
        </w:rPr>
        <w:t xml:space="preserve">3,5 </w:t>
      </w:r>
      <w:r w:rsidDel="00000000" w:rsidR="00000000" w:rsidRPr="00000000">
        <w:rPr>
          <w:rtl w:val="0"/>
        </w:rPr>
        <w:t xml:space="preserve">%) aún tienen baja representación.</w:t>
        <w:br w:type="textWrapping"/>
      </w:r>
    </w:p>
    <w:p w:rsidR="00000000" w:rsidDel="00000000" w:rsidP="00000000" w:rsidRDefault="00000000" w:rsidRPr="00000000" w14:paraId="000001F2">
      <w:pPr>
        <w:numPr>
          <w:ilvl w:val="0"/>
          <w:numId w:val="4"/>
        </w:numPr>
        <w:ind w:left="1133" w:hanging="360"/>
        <w:jc w:val="both"/>
        <w:rPr/>
      </w:pPr>
      <w:r w:rsidDel="00000000" w:rsidR="00000000" w:rsidRPr="00000000">
        <w:rPr>
          <w:rtl w:val="0"/>
        </w:rPr>
        <w:t xml:space="preserve">El análisis del canal de reciclaje evidenció que el </w:t>
      </w:r>
      <w:r w:rsidDel="00000000" w:rsidR="00000000" w:rsidRPr="00000000">
        <w:rPr>
          <w:color w:val="c00000"/>
          <w:rtl w:val="0"/>
        </w:rPr>
        <w:t xml:space="preserve">60,0 </w:t>
      </w:r>
      <w:r w:rsidDel="00000000" w:rsidR="00000000" w:rsidRPr="00000000">
        <w:rPr>
          <w:rtl w:val="0"/>
        </w:rPr>
        <w:t xml:space="preserve">% de los registros fueron gestionados por Fabricato, quienes aplicaron procesos de deshilado y creación de nuevos textiles.</w:t>
      </w:r>
    </w:p>
    <w:p w:rsidR="00000000" w:rsidDel="00000000" w:rsidP="00000000" w:rsidRDefault="00000000" w:rsidRPr="00000000" w14:paraId="000001F3">
      <w:pPr>
        <w:ind w:left="720" w:firstLine="0"/>
        <w:jc w:val="both"/>
        <w:rPr/>
      </w:pPr>
      <w:r w:rsidDel="00000000" w:rsidR="00000000" w:rsidRPr="00000000">
        <w:rPr>
          <w:rtl w:val="0"/>
        </w:rPr>
      </w:r>
    </w:p>
    <w:p w:rsidR="00000000" w:rsidDel="00000000" w:rsidP="00000000" w:rsidRDefault="00000000" w:rsidRPr="00000000" w14:paraId="000001F4">
      <w:pPr>
        <w:numPr>
          <w:ilvl w:val="0"/>
          <w:numId w:val="4"/>
        </w:numPr>
        <w:ind w:left="1133" w:hanging="360"/>
        <w:jc w:val="both"/>
        <w:rPr/>
      </w:pPr>
      <w:r w:rsidDel="00000000" w:rsidR="00000000" w:rsidRPr="00000000">
        <w:rPr>
          <w:rtl w:val="0"/>
        </w:rPr>
        <w:t xml:space="preserve">Se identificaron 3.247 kg como rechazos e impropios (21.4 %), lo cual evidencia oportunidades de mejora en los procesos de sensibilización ciudadana y en los mecanismos de clasificación inicial.</w:t>
        <w:br w:type="textWrapping"/>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6">
      <w:pPr>
        <w:numPr>
          <w:ilvl w:val="0"/>
          <w:numId w:val="4"/>
        </w:numPr>
        <w:ind w:left="1133" w:hanging="360"/>
        <w:jc w:val="both"/>
        <w:rPr/>
      </w:pPr>
      <w:r w:rsidDel="00000000" w:rsidR="00000000" w:rsidRPr="00000000">
        <w:rPr>
          <w:rtl w:val="0"/>
        </w:rPr>
      </w:r>
    </w:p>
    <w:p w:rsidR="00000000" w:rsidDel="00000000" w:rsidP="00000000" w:rsidRDefault="00000000" w:rsidRPr="00000000" w14:paraId="000001F7">
      <w:pPr>
        <w:numPr>
          <w:ilvl w:val="1"/>
          <w:numId w:val="6"/>
        </w:numPr>
        <w:spacing w:after="240" w:line="240" w:lineRule="auto"/>
        <w:ind w:left="708" w:hanging="720"/>
        <w:jc w:val="both"/>
        <w:rPr>
          <w:b w:val="1"/>
        </w:rPr>
      </w:pPr>
      <w:r w:rsidDel="00000000" w:rsidR="00000000" w:rsidRPr="00000000">
        <w:rPr>
          <w:b w:val="1"/>
          <w:rtl w:val="0"/>
        </w:rPr>
        <w:t xml:space="preserve">Hallazgos por gestor </w:t>
      </w:r>
    </w:p>
    <w:p w:rsidR="00000000" w:rsidDel="00000000" w:rsidP="00000000" w:rsidRDefault="00000000" w:rsidRPr="00000000" w14:paraId="000001F8">
      <w:pPr>
        <w:numPr>
          <w:ilvl w:val="1"/>
          <w:numId w:val="3"/>
        </w:numPr>
        <w:spacing w:before="240" w:line="240" w:lineRule="auto"/>
        <w:ind w:left="708" w:hanging="360"/>
        <w:jc w:val="both"/>
        <w:rPr/>
      </w:pPr>
      <w:r w:rsidDel="00000000" w:rsidR="00000000" w:rsidRPr="00000000">
        <w:rPr>
          <w:rtl w:val="0"/>
        </w:rPr>
        <w:t xml:space="preserve">Registro y evidencias</w:t>
      </w:r>
    </w:p>
    <w:p w:rsidR="00000000" w:rsidDel="00000000" w:rsidP="00000000" w:rsidRDefault="00000000" w:rsidRPr="00000000" w14:paraId="000001F9">
      <w:pPr>
        <w:spacing w:line="240" w:lineRule="auto"/>
        <w:ind w:left="1440" w:firstLine="0"/>
        <w:jc w:val="both"/>
        <w:rPr/>
      </w:pPr>
      <w:r w:rsidDel="00000000" w:rsidR="00000000" w:rsidRPr="00000000">
        <w:rPr>
          <w:rtl w:val="0"/>
        </w:rPr>
      </w:r>
    </w:p>
    <w:p w:rsidR="00000000" w:rsidDel="00000000" w:rsidP="00000000" w:rsidRDefault="00000000" w:rsidRPr="00000000" w14:paraId="000001FA">
      <w:pPr>
        <w:ind w:left="708" w:firstLine="0"/>
        <w:jc w:val="both"/>
        <w:rPr/>
      </w:pPr>
      <w:r w:rsidDel="00000000" w:rsidR="00000000" w:rsidRPr="00000000">
        <w:rPr>
          <w:rtl w:val="0"/>
        </w:rPr>
        <w:t xml:space="preserve">Durante el piloto se solicitó a los gestores participantes el registro detallado de las actividades realizadas en cada jornada de recolección, incluyendo información sobre el destino del material recolectado. Si bien se observa que la mayoría de los gestores diligenciaron los formatos y cargaron la evidencia correspondiente, aún se identifican oportunidades de mejora en términos de exhaustividad, coherencia y frecuencia del registro.</w:t>
      </w:r>
    </w:p>
    <w:p w:rsidR="00000000" w:rsidDel="00000000" w:rsidP="00000000" w:rsidRDefault="00000000" w:rsidRPr="00000000" w14:paraId="000001FB">
      <w:pPr>
        <w:ind w:left="708" w:firstLine="0"/>
        <w:jc w:val="both"/>
        <w:rPr/>
      </w:pPr>
      <w:r w:rsidDel="00000000" w:rsidR="00000000" w:rsidRPr="00000000">
        <w:rPr>
          <w:rtl w:val="0"/>
        </w:rPr>
      </w:r>
    </w:p>
    <w:p w:rsidR="00000000" w:rsidDel="00000000" w:rsidP="00000000" w:rsidRDefault="00000000" w:rsidRPr="00000000" w14:paraId="000001FC">
      <w:pPr>
        <w:numPr>
          <w:ilvl w:val="0"/>
          <w:numId w:val="1"/>
        </w:numPr>
        <w:ind w:left="1133" w:hanging="360"/>
        <w:jc w:val="both"/>
        <w:rPr/>
      </w:pPr>
      <w:r w:rsidDel="00000000" w:rsidR="00000000" w:rsidRPr="00000000">
        <w:rPr>
          <w:rtl w:val="0"/>
        </w:rPr>
        <w:t xml:space="preserve">Antiferia</w:t>
      </w:r>
    </w:p>
    <w:p w:rsidR="00000000" w:rsidDel="00000000" w:rsidP="00000000" w:rsidRDefault="00000000" w:rsidRPr="00000000" w14:paraId="000001FD">
      <w:pPr>
        <w:ind w:left="1133" w:firstLine="0"/>
        <w:jc w:val="both"/>
        <w:rPr/>
      </w:pPr>
      <w:r w:rsidDel="00000000" w:rsidR="00000000" w:rsidRPr="00000000">
        <w:rPr>
          <w:rtl w:val="0"/>
        </w:rPr>
        <w:t xml:space="preserve">Antiferia registró certificados de recolección en los puntos operados entre abril y septiembre de 2025, lo cual refleja un adecuado cumplimiento en cuanto al reporte de la presencia en sitio. Se destaca que Antiferia realizó un registro sistemático de las actividades en los primeros eventos del piloto, incluyendo las categorías de venta, reparación, remanufactura, donación, reciclaje y rechazos. </w:t>
      </w:r>
    </w:p>
    <w:p w:rsidR="00000000" w:rsidDel="00000000" w:rsidP="00000000" w:rsidRDefault="00000000" w:rsidRPr="00000000" w14:paraId="000001FE">
      <w:pPr>
        <w:jc w:val="both"/>
        <w:rPr/>
      </w:pPr>
      <w:r w:rsidDel="00000000" w:rsidR="00000000" w:rsidRPr="00000000">
        <w:rPr>
          <w:rtl w:val="0"/>
        </w:rPr>
      </w:r>
    </w:p>
    <w:tbl>
      <w:tblPr>
        <w:tblStyle w:val="Table6"/>
        <w:tblW w:w="10116.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1"/>
        <w:gridCol w:w="1562"/>
        <w:gridCol w:w="1077"/>
        <w:gridCol w:w="1076"/>
        <w:gridCol w:w="1076"/>
        <w:gridCol w:w="1076"/>
        <w:gridCol w:w="1076"/>
        <w:gridCol w:w="1076"/>
        <w:gridCol w:w="1076"/>
        <w:tblGridChange w:id="0">
          <w:tblGrid>
            <w:gridCol w:w="1021"/>
            <w:gridCol w:w="1562"/>
            <w:gridCol w:w="1077"/>
            <w:gridCol w:w="1076"/>
            <w:gridCol w:w="1076"/>
            <w:gridCol w:w="1076"/>
            <w:gridCol w:w="1076"/>
            <w:gridCol w:w="1076"/>
            <w:gridCol w:w="1076"/>
          </w:tblGrid>
        </w:tblGridChange>
      </w:tblGrid>
      <w:tr>
        <w:trPr>
          <w:cantSplit w:val="0"/>
          <w:tblHeader w:val="0"/>
        </w:trPr>
        <w:tc>
          <w:tcPr>
            <w:shd w:fill="cccccc" w:val="clear"/>
            <w:tcMar>
              <w:top w:w="100.0" w:type="dxa"/>
              <w:left w:w="100.0" w:type="dxa"/>
              <w:bottom w:w="100.0" w:type="dxa"/>
              <w:right w:w="100.0" w:type="dxa"/>
            </w:tcMar>
            <w:vAlign w:val="center"/>
          </w:tcPr>
          <w:p w:rsidR="00000000" w:rsidDel="00000000" w:rsidP="00000000" w:rsidRDefault="00000000" w:rsidRPr="00000000" w14:paraId="000001FF">
            <w:pPr>
              <w:widowControl w:val="0"/>
              <w:spacing w:line="240" w:lineRule="auto"/>
              <w:jc w:val="center"/>
              <w:rPr>
                <w:b w:val="1"/>
                <w:sz w:val="12"/>
                <w:szCs w:val="12"/>
              </w:rPr>
            </w:pPr>
            <w:r w:rsidDel="00000000" w:rsidR="00000000" w:rsidRPr="00000000">
              <w:rPr>
                <w:b w:val="1"/>
                <w:sz w:val="12"/>
                <w:szCs w:val="12"/>
                <w:rtl w:val="0"/>
              </w:rPr>
              <w:t xml:space="preserve">Fecha de recolección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0">
            <w:pPr>
              <w:widowControl w:val="0"/>
              <w:spacing w:line="240" w:lineRule="auto"/>
              <w:jc w:val="center"/>
              <w:rPr>
                <w:b w:val="1"/>
                <w:sz w:val="12"/>
                <w:szCs w:val="12"/>
              </w:rPr>
            </w:pPr>
            <w:r w:rsidDel="00000000" w:rsidR="00000000" w:rsidRPr="00000000">
              <w:rPr>
                <w:b w:val="1"/>
                <w:sz w:val="12"/>
                <w:szCs w:val="12"/>
                <w:rtl w:val="0"/>
              </w:rPr>
              <w:t xml:space="preserve">Punto</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1">
            <w:pPr>
              <w:widowControl w:val="0"/>
              <w:spacing w:line="240" w:lineRule="auto"/>
              <w:jc w:val="center"/>
              <w:rPr>
                <w:b w:val="1"/>
                <w:sz w:val="12"/>
                <w:szCs w:val="12"/>
              </w:rPr>
            </w:pPr>
            <w:r w:rsidDel="00000000" w:rsidR="00000000" w:rsidRPr="00000000">
              <w:rPr>
                <w:b w:val="1"/>
                <w:sz w:val="12"/>
                <w:szCs w:val="12"/>
                <w:rtl w:val="0"/>
              </w:rPr>
              <w:t xml:space="preserve">Certificado a punto</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2">
            <w:pPr>
              <w:widowControl w:val="0"/>
              <w:spacing w:line="240" w:lineRule="auto"/>
              <w:jc w:val="center"/>
              <w:rPr>
                <w:b w:val="1"/>
                <w:sz w:val="12"/>
                <w:szCs w:val="12"/>
              </w:rPr>
            </w:pPr>
            <w:r w:rsidDel="00000000" w:rsidR="00000000" w:rsidRPr="00000000">
              <w:rPr>
                <w:b w:val="1"/>
                <w:sz w:val="12"/>
                <w:szCs w:val="12"/>
                <w:rtl w:val="0"/>
              </w:rPr>
              <w:t xml:space="preserve">Venta</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3">
            <w:pPr>
              <w:widowControl w:val="0"/>
              <w:spacing w:line="240" w:lineRule="auto"/>
              <w:rPr>
                <w:b w:val="1"/>
                <w:sz w:val="12"/>
                <w:szCs w:val="12"/>
              </w:rPr>
            </w:pPr>
            <w:r w:rsidDel="00000000" w:rsidR="00000000" w:rsidRPr="00000000">
              <w:rPr>
                <w:b w:val="1"/>
                <w:sz w:val="12"/>
                <w:szCs w:val="12"/>
                <w:rtl w:val="0"/>
              </w:rPr>
              <w:t xml:space="preserve">Reparación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4">
            <w:pPr>
              <w:widowControl w:val="0"/>
              <w:spacing w:line="240" w:lineRule="auto"/>
              <w:rPr>
                <w:b w:val="1"/>
                <w:sz w:val="12"/>
                <w:szCs w:val="12"/>
              </w:rPr>
            </w:pPr>
            <w:r w:rsidDel="00000000" w:rsidR="00000000" w:rsidRPr="00000000">
              <w:rPr>
                <w:b w:val="1"/>
                <w:sz w:val="12"/>
                <w:szCs w:val="12"/>
                <w:rtl w:val="0"/>
              </w:rPr>
              <w:t xml:space="preserve">Remanufactura</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5">
            <w:pPr>
              <w:widowControl w:val="0"/>
              <w:spacing w:line="240" w:lineRule="auto"/>
              <w:rPr>
                <w:b w:val="1"/>
                <w:sz w:val="12"/>
                <w:szCs w:val="12"/>
              </w:rPr>
            </w:pPr>
            <w:r w:rsidDel="00000000" w:rsidR="00000000" w:rsidRPr="00000000">
              <w:rPr>
                <w:b w:val="1"/>
                <w:sz w:val="12"/>
                <w:szCs w:val="12"/>
                <w:rtl w:val="0"/>
              </w:rPr>
              <w:t xml:space="preserve">Donación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6">
            <w:pPr>
              <w:widowControl w:val="0"/>
              <w:spacing w:line="240" w:lineRule="auto"/>
              <w:rPr>
                <w:b w:val="1"/>
                <w:sz w:val="12"/>
                <w:szCs w:val="12"/>
              </w:rPr>
            </w:pPr>
            <w:r w:rsidDel="00000000" w:rsidR="00000000" w:rsidRPr="00000000">
              <w:rPr>
                <w:b w:val="1"/>
                <w:sz w:val="12"/>
                <w:szCs w:val="12"/>
                <w:rtl w:val="0"/>
              </w:rPr>
              <w:t xml:space="preserve">Reciclaje</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207">
            <w:pPr>
              <w:widowControl w:val="0"/>
              <w:spacing w:line="240" w:lineRule="auto"/>
              <w:rPr>
                <w:b w:val="1"/>
                <w:sz w:val="12"/>
                <w:szCs w:val="12"/>
              </w:rPr>
            </w:pPr>
            <w:r w:rsidDel="00000000" w:rsidR="00000000" w:rsidRPr="00000000">
              <w:rPr>
                <w:b w:val="1"/>
                <w:sz w:val="12"/>
                <w:szCs w:val="12"/>
                <w:rtl w:val="0"/>
              </w:rPr>
              <w:t xml:space="preserve">Rechazos / Impropios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08">
            <w:pPr>
              <w:widowControl w:val="0"/>
              <w:jc w:val="center"/>
              <w:rPr>
                <w:sz w:val="12"/>
                <w:szCs w:val="12"/>
              </w:rPr>
            </w:pPr>
            <w:r w:rsidDel="00000000" w:rsidR="00000000" w:rsidRPr="00000000">
              <w:rPr>
                <w:sz w:val="12"/>
                <w:szCs w:val="12"/>
                <w:rtl w:val="0"/>
              </w:rPr>
              <w:t xml:space="preserve">02/04/2025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09">
            <w:pPr>
              <w:widowControl w:val="0"/>
              <w:jc w:val="center"/>
              <w:rPr>
                <w:sz w:val="12"/>
                <w:szCs w:val="12"/>
              </w:rPr>
            </w:pPr>
            <w:r w:rsidDel="00000000" w:rsidR="00000000" w:rsidRPr="00000000">
              <w:rPr>
                <w:sz w:val="12"/>
                <w:szCs w:val="12"/>
                <w:rtl w:val="0"/>
              </w:rPr>
              <w:t xml:space="preserve">Evento/Campaña</w:t>
            </w:r>
          </w:p>
        </w:tc>
        <w:tc>
          <w:tcPr>
            <w:tcMar>
              <w:top w:w="100.0" w:type="dxa"/>
              <w:left w:w="100.0" w:type="dxa"/>
              <w:bottom w:w="100.0" w:type="dxa"/>
              <w:right w:w="100.0" w:type="dxa"/>
            </w:tcMar>
            <w:vAlign w:val="center"/>
          </w:tcPr>
          <w:p w:rsidR="00000000" w:rsidDel="00000000" w:rsidP="00000000" w:rsidRDefault="00000000" w:rsidRPr="00000000" w14:paraId="0000020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0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0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0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0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0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0">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11">
            <w:pPr>
              <w:widowControl w:val="0"/>
              <w:jc w:val="center"/>
              <w:rPr>
                <w:sz w:val="12"/>
                <w:szCs w:val="12"/>
              </w:rPr>
            </w:pPr>
            <w:r w:rsidDel="00000000" w:rsidR="00000000" w:rsidRPr="00000000">
              <w:rPr>
                <w:sz w:val="12"/>
                <w:szCs w:val="12"/>
                <w:rtl w:val="0"/>
              </w:rPr>
              <w:t xml:space="preserve">2/04/2025</w:t>
            </w:r>
          </w:p>
        </w:tc>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12">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1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9">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1A">
            <w:pPr>
              <w:widowControl w:val="0"/>
              <w:jc w:val="center"/>
              <w:rPr>
                <w:sz w:val="12"/>
                <w:szCs w:val="12"/>
              </w:rPr>
            </w:pPr>
            <w:r w:rsidDel="00000000" w:rsidR="00000000" w:rsidRPr="00000000">
              <w:rPr>
                <w:sz w:val="12"/>
                <w:szCs w:val="12"/>
                <w:rtl w:val="0"/>
              </w:rPr>
              <w:t xml:space="preserve">8/04/2025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1B">
            <w:pPr>
              <w:widowControl w:val="0"/>
              <w:jc w:val="center"/>
              <w:rPr>
                <w:sz w:val="12"/>
                <w:szCs w:val="12"/>
              </w:rPr>
            </w:pPr>
            <w:r w:rsidDel="00000000" w:rsidR="00000000" w:rsidRPr="00000000">
              <w:rPr>
                <w:sz w:val="12"/>
                <w:szCs w:val="12"/>
                <w:rtl w:val="0"/>
              </w:rPr>
              <w:t xml:space="preserve">Evento/Campaña</w:t>
            </w:r>
          </w:p>
        </w:tc>
        <w:tc>
          <w:tcPr>
            <w:tcMar>
              <w:top w:w="100.0" w:type="dxa"/>
              <w:left w:w="100.0" w:type="dxa"/>
              <w:bottom w:w="100.0" w:type="dxa"/>
              <w:right w:w="100.0" w:type="dxa"/>
            </w:tcMar>
            <w:vAlign w:val="center"/>
          </w:tcPr>
          <w:p w:rsidR="00000000" w:rsidDel="00000000" w:rsidP="00000000" w:rsidRDefault="00000000" w:rsidRPr="00000000" w14:paraId="0000021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1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2">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23">
            <w:pPr>
              <w:widowControl w:val="0"/>
              <w:jc w:val="center"/>
              <w:rPr>
                <w:sz w:val="12"/>
                <w:szCs w:val="12"/>
              </w:rPr>
            </w:pPr>
            <w:r w:rsidDel="00000000" w:rsidR="00000000" w:rsidRPr="00000000">
              <w:rPr>
                <w:sz w:val="12"/>
                <w:szCs w:val="12"/>
                <w:rtl w:val="0"/>
              </w:rPr>
              <w:t xml:space="preserve">23/04/2025</w:t>
            </w:r>
          </w:p>
        </w:tc>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24">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2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B">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2C">
            <w:pPr>
              <w:widowControl w:val="0"/>
              <w:jc w:val="center"/>
              <w:rPr>
                <w:sz w:val="12"/>
                <w:szCs w:val="12"/>
              </w:rPr>
            </w:pPr>
            <w:r w:rsidDel="00000000" w:rsidR="00000000" w:rsidRPr="00000000">
              <w:rPr>
                <w:sz w:val="12"/>
                <w:szCs w:val="12"/>
                <w:rtl w:val="0"/>
              </w:rPr>
              <w:t xml:space="preserve">9/05/2025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2D">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2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2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4">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35">
            <w:pPr>
              <w:widowControl w:val="0"/>
              <w:jc w:val="center"/>
              <w:rPr>
                <w:sz w:val="12"/>
                <w:szCs w:val="12"/>
              </w:rPr>
            </w:pPr>
            <w:r w:rsidDel="00000000" w:rsidR="00000000" w:rsidRPr="00000000">
              <w:rPr>
                <w:sz w:val="12"/>
                <w:szCs w:val="12"/>
                <w:rtl w:val="0"/>
              </w:rPr>
              <w:t xml:space="preserve">15/05/2025</w:t>
            </w:r>
          </w:p>
        </w:tc>
        <w:tc>
          <w:tcPr>
            <w:tcBorders>
              <w:top w:color="000000" w:space="0" w:sz="8" w:val="single"/>
              <w:left w:color="000000" w:space="0" w:sz="8" w:val="single"/>
              <w:bottom w:color="000000" w:space="0" w:sz="8" w:val="single"/>
              <w:right w:color="000000" w:space="0" w:sz="8"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236">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3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9">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3A">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3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3D">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3E">
            <w:pPr>
              <w:widowControl w:val="0"/>
              <w:jc w:val="center"/>
              <w:rPr>
                <w:sz w:val="12"/>
                <w:szCs w:val="12"/>
              </w:rPr>
            </w:pPr>
            <w:r w:rsidDel="00000000" w:rsidR="00000000" w:rsidRPr="00000000">
              <w:rPr>
                <w:sz w:val="12"/>
                <w:szCs w:val="12"/>
                <w:rtl w:val="0"/>
              </w:rPr>
              <w:t xml:space="preserve">28/05/2025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3F">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4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6">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47">
            <w:pPr>
              <w:widowControl w:val="0"/>
              <w:jc w:val="center"/>
              <w:rPr>
                <w:sz w:val="12"/>
                <w:szCs w:val="12"/>
              </w:rPr>
            </w:pPr>
            <w:r w:rsidDel="00000000" w:rsidR="00000000" w:rsidRPr="00000000">
              <w:rPr>
                <w:sz w:val="12"/>
                <w:szCs w:val="12"/>
                <w:rtl w:val="0"/>
              </w:rPr>
              <w:t xml:space="preserve">28/05/2025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48">
            <w:pPr>
              <w:widowControl w:val="0"/>
              <w:jc w:val="center"/>
              <w:rPr>
                <w:sz w:val="12"/>
                <w:szCs w:val="12"/>
              </w:rPr>
            </w:pPr>
            <w:r w:rsidDel="00000000" w:rsidR="00000000" w:rsidRPr="00000000">
              <w:rPr>
                <w:sz w:val="12"/>
                <w:szCs w:val="12"/>
                <w:rtl w:val="0"/>
              </w:rPr>
              <w:t xml:space="preserve">Evento/Campaña</w:t>
            </w:r>
          </w:p>
        </w:tc>
        <w:tc>
          <w:tcPr>
            <w:tcMar>
              <w:top w:w="100.0" w:type="dxa"/>
              <w:left w:w="100.0" w:type="dxa"/>
              <w:bottom w:w="100.0" w:type="dxa"/>
              <w:right w:w="100.0" w:type="dxa"/>
            </w:tcMar>
            <w:vAlign w:val="center"/>
          </w:tcPr>
          <w:p w:rsidR="00000000" w:rsidDel="00000000" w:rsidP="00000000" w:rsidRDefault="00000000" w:rsidRPr="00000000" w14:paraId="0000024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A">
            <w:pPr>
              <w:widowControl w:val="0"/>
              <w:spacing w:line="240" w:lineRule="auto"/>
              <w:rPr>
                <w:sz w:val="12"/>
                <w:szCs w:val="12"/>
              </w:rPr>
            </w:pPr>
            <w:r w:rsidDel="00000000" w:rsidR="00000000" w:rsidRPr="00000000">
              <w:rPr>
                <w:sz w:val="12"/>
                <w:szCs w:val="12"/>
                <w:rtl w:val="0"/>
              </w:rPr>
              <w:t xml:space="preserve">Si *</w:t>
            </w:r>
          </w:p>
        </w:tc>
        <w:tc>
          <w:tcPr>
            <w:tcMar>
              <w:top w:w="100.0" w:type="dxa"/>
              <w:left w:w="100.0" w:type="dxa"/>
              <w:bottom w:w="100.0" w:type="dxa"/>
              <w:right w:w="100.0" w:type="dxa"/>
            </w:tcMar>
            <w:vAlign w:val="center"/>
          </w:tcPr>
          <w:p w:rsidR="00000000" w:rsidDel="00000000" w:rsidP="00000000" w:rsidRDefault="00000000" w:rsidRPr="00000000" w14:paraId="0000024B">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4C">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4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4E">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4F">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50">
            <w:pPr>
              <w:widowControl w:val="0"/>
              <w:jc w:val="center"/>
              <w:rPr>
                <w:sz w:val="12"/>
                <w:szCs w:val="12"/>
              </w:rPr>
            </w:pPr>
            <w:r w:rsidDel="00000000" w:rsidR="00000000" w:rsidRPr="00000000">
              <w:rPr>
                <w:sz w:val="12"/>
                <w:szCs w:val="12"/>
                <w:rtl w:val="0"/>
              </w:rPr>
              <w:t xml:space="preserve">11/06/2025</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251">
            <w:pPr>
              <w:widowControl w:val="0"/>
              <w:jc w:val="center"/>
              <w:rPr>
                <w:sz w:val="12"/>
                <w:szCs w:val="12"/>
              </w:rPr>
            </w:pPr>
            <w:r w:rsidDel="00000000" w:rsidR="00000000" w:rsidRPr="00000000">
              <w:rPr>
                <w:sz w:val="12"/>
                <w:szCs w:val="12"/>
                <w:rtl w:val="0"/>
              </w:rPr>
              <w:t xml:space="preserve">E1 - Secretaría Distrital de Ambiente</w:t>
            </w:r>
          </w:p>
        </w:tc>
        <w:tc>
          <w:tcPr>
            <w:tcMar>
              <w:top w:w="100.0" w:type="dxa"/>
              <w:left w:w="100.0" w:type="dxa"/>
              <w:bottom w:w="100.0" w:type="dxa"/>
              <w:right w:w="100.0" w:type="dxa"/>
            </w:tcMar>
            <w:vAlign w:val="center"/>
          </w:tcPr>
          <w:p w:rsidR="00000000" w:rsidDel="00000000" w:rsidP="00000000" w:rsidRDefault="00000000" w:rsidRPr="00000000" w14:paraId="0000025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58">
            <w:pPr>
              <w:widowControl w:val="0"/>
              <w:spacing w:line="240" w:lineRule="auto"/>
              <w:jc w:val="center"/>
              <w:rPr>
                <w:sz w:val="12"/>
                <w:szCs w:val="12"/>
              </w:rPr>
            </w:pPr>
            <w:r w:rsidDel="00000000" w:rsidR="00000000" w:rsidRPr="00000000">
              <w:rPr>
                <w:sz w:val="12"/>
                <w:szCs w:val="12"/>
                <w:rtl w:val="0"/>
              </w:rPr>
              <w:t xml:space="preserve">Si*</w:t>
            </w:r>
          </w:p>
        </w:tc>
      </w:tr>
    </w:tbl>
    <w:p w:rsidR="00000000" w:rsidDel="00000000" w:rsidP="00000000" w:rsidRDefault="00000000" w:rsidRPr="00000000" w14:paraId="00000259">
      <w:pPr>
        <w:jc w:val="both"/>
        <w:rPr/>
      </w:pPr>
      <w:r w:rsidDel="00000000" w:rsidR="00000000" w:rsidRPr="00000000">
        <w:rPr>
          <w:rtl w:val="0"/>
        </w:rPr>
      </w:r>
    </w:p>
    <w:p w:rsidR="00000000" w:rsidDel="00000000" w:rsidP="00000000" w:rsidRDefault="00000000" w:rsidRPr="00000000" w14:paraId="0000025A">
      <w:pPr>
        <w:ind w:left="1440" w:firstLine="0"/>
        <w:jc w:val="both"/>
        <w:rPr/>
      </w:pPr>
      <w:r w:rsidDel="00000000" w:rsidR="00000000" w:rsidRPr="00000000">
        <w:rPr>
          <w:rtl w:val="0"/>
        </w:rPr>
      </w:r>
    </w:p>
    <w:p w:rsidR="00000000" w:rsidDel="00000000" w:rsidP="00000000" w:rsidRDefault="00000000" w:rsidRPr="00000000" w14:paraId="0000025B">
      <w:pPr>
        <w:numPr>
          <w:ilvl w:val="0"/>
          <w:numId w:val="1"/>
        </w:numPr>
        <w:ind w:left="1133" w:hanging="360"/>
        <w:jc w:val="both"/>
        <w:rPr/>
      </w:pPr>
      <w:r w:rsidDel="00000000" w:rsidR="00000000" w:rsidRPr="00000000">
        <w:rPr>
          <w:rtl w:val="0"/>
        </w:rPr>
        <w:t xml:space="preserve">Boton Second Life</w:t>
      </w:r>
    </w:p>
    <w:p w:rsidR="00000000" w:rsidDel="00000000" w:rsidP="00000000" w:rsidRDefault="00000000" w:rsidRPr="00000000" w14:paraId="0000025C">
      <w:pPr>
        <w:spacing w:after="240" w:lineRule="auto"/>
        <w:ind w:left="1133" w:firstLine="0"/>
        <w:jc w:val="both"/>
        <w:rPr/>
      </w:pPr>
      <w:r w:rsidDel="00000000" w:rsidR="00000000" w:rsidRPr="00000000">
        <w:rPr>
          <w:rtl w:val="0"/>
        </w:rPr>
        <w:t xml:space="preserve">Botón Second Life diligenció de manera completa los certificados correspondientes a las jornadas de recolección realizadas entre abril y septiembre, lo que demuestra un cumplimiento formal en el registro de su presencia y operación en los centros asignados.</w:t>
      </w:r>
    </w:p>
    <w:p w:rsidR="00000000" w:rsidDel="00000000" w:rsidP="00000000" w:rsidRDefault="00000000" w:rsidRPr="00000000" w14:paraId="0000025D">
      <w:pPr>
        <w:spacing w:after="240" w:before="240" w:lineRule="auto"/>
        <w:ind w:left="1133" w:firstLine="0"/>
        <w:jc w:val="both"/>
        <w:rPr/>
      </w:pPr>
      <w:r w:rsidDel="00000000" w:rsidR="00000000" w:rsidRPr="00000000">
        <w:rPr>
          <w:rtl w:val="0"/>
        </w:rPr>
        <w:t xml:space="preserve">En relación con las evidencias asociadas a las actividades de valorización (venta y reparación) se presenta un panorama integral. La empresa cuenta con certificados o documentos respaldando cada categoría, además de un documento de trazabilidad del material por jornada de recolección, lo que facilita el seguimiento detallado de cada proceso. </w:t>
      </w:r>
    </w:p>
    <w:p w:rsidR="00000000" w:rsidDel="00000000" w:rsidP="00000000" w:rsidRDefault="00000000" w:rsidRPr="00000000" w14:paraId="0000025E">
      <w:pPr>
        <w:jc w:val="both"/>
        <w:rPr/>
      </w:pPr>
      <w:r w:rsidDel="00000000" w:rsidR="00000000" w:rsidRPr="00000000">
        <w:rPr>
          <w:rtl w:val="0"/>
        </w:rPr>
      </w:r>
    </w:p>
    <w:tbl>
      <w:tblPr>
        <w:tblStyle w:val="Table7"/>
        <w:tblW w:w="101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
        <w:gridCol w:w="1560"/>
        <w:gridCol w:w="1080"/>
        <w:gridCol w:w="1080"/>
        <w:gridCol w:w="1080"/>
        <w:gridCol w:w="1215"/>
        <w:gridCol w:w="945"/>
        <w:gridCol w:w="1080"/>
        <w:gridCol w:w="1080"/>
        <w:tblGridChange w:id="0">
          <w:tblGrid>
            <w:gridCol w:w="1020"/>
            <w:gridCol w:w="1560"/>
            <w:gridCol w:w="1080"/>
            <w:gridCol w:w="1080"/>
            <w:gridCol w:w="1080"/>
            <w:gridCol w:w="1215"/>
            <w:gridCol w:w="945"/>
            <w:gridCol w:w="1080"/>
            <w:gridCol w:w="1080"/>
          </w:tblGrid>
        </w:tblGridChange>
      </w:tblGrid>
      <w:tr>
        <w:trPr>
          <w:cantSplit w:val="0"/>
          <w:tblHeader w:val="0"/>
        </w:trPr>
        <w:tc>
          <w:tcPr>
            <w:shd w:fill="b7b7b7" w:val="clear"/>
            <w:tcMar>
              <w:top w:w="100.0" w:type="dxa"/>
              <w:left w:w="100.0" w:type="dxa"/>
              <w:bottom w:w="100.0" w:type="dxa"/>
              <w:right w:w="100.0" w:type="dxa"/>
            </w:tcMar>
            <w:vAlign w:val="center"/>
          </w:tcPr>
          <w:p w:rsidR="00000000" w:rsidDel="00000000" w:rsidP="00000000" w:rsidRDefault="00000000" w:rsidRPr="00000000" w14:paraId="0000025F">
            <w:pPr>
              <w:widowControl w:val="0"/>
              <w:spacing w:line="240" w:lineRule="auto"/>
              <w:jc w:val="center"/>
              <w:rPr>
                <w:b w:val="1"/>
                <w:sz w:val="12"/>
                <w:szCs w:val="12"/>
              </w:rPr>
            </w:pPr>
            <w:r w:rsidDel="00000000" w:rsidR="00000000" w:rsidRPr="00000000">
              <w:rPr>
                <w:b w:val="1"/>
                <w:sz w:val="12"/>
                <w:szCs w:val="12"/>
                <w:rtl w:val="0"/>
              </w:rPr>
              <w:t xml:space="preserve">Fecha de recolección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0">
            <w:pPr>
              <w:widowControl w:val="0"/>
              <w:spacing w:line="240" w:lineRule="auto"/>
              <w:jc w:val="center"/>
              <w:rPr>
                <w:b w:val="1"/>
                <w:sz w:val="12"/>
                <w:szCs w:val="12"/>
              </w:rPr>
            </w:pPr>
            <w:r w:rsidDel="00000000" w:rsidR="00000000" w:rsidRPr="00000000">
              <w:rPr>
                <w:b w:val="1"/>
                <w:sz w:val="12"/>
                <w:szCs w:val="12"/>
                <w:rtl w:val="0"/>
              </w:rPr>
              <w:t xml:space="preserve">Punto</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1">
            <w:pPr>
              <w:widowControl w:val="0"/>
              <w:spacing w:line="240" w:lineRule="auto"/>
              <w:jc w:val="center"/>
              <w:rPr>
                <w:b w:val="1"/>
                <w:sz w:val="12"/>
                <w:szCs w:val="12"/>
              </w:rPr>
            </w:pPr>
            <w:r w:rsidDel="00000000" w:rsidR="00000000" w:rsidRPr="00000000">
              <w:rPr>
                <w:b w:val="1"/>
                <w:sz w:val="12"/>
                <w:szCs w:val="12"/>
                <w:rtl w:val="0"/>
              </w:rPr>
              <w:t xml:space="preserve">Certificado a punto</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2">
            <w:pPr>
              <w:widowControl w:val="0"/>
              <w:spacing w:line="240" w:lineRule="auto"/>
              <w:rPr>
                <w:b w:val="1"/>
                <w:sz w:val="12"/>
                <w:szCs w:val="12"/>
              </w:rPr>
            </w:pPr>
            <w:r w:rsidDel="00000000" w:rsidR="00000000" w:rsidRPr="00000000">
              <w:rPr>
                <w:b w:val="1"/>
                <w:sz w:val="12"/>
                <w:szCs w:val="12"/>
                <w:rtl w:val="0"/>
              </w:rPr>
              <w:t xml:space="preserve">Venta</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3">
            <w:pPr>
              <w:widowControl w:val="0"/>
              <w:spacing w:line="240" w:lineRule="auto"/>
              <w:rPr>
                <w:b w:val="1"/>
                <w:sz w:val="12"/>
                <w:szCs w:val="12"/>
              </w:rPr>
            </w:pPr>
            <w:r w:rsidDel="00000000" w:rsidR="00000000" w:rsidRPr="00000000">
              <w:rPr>
                <w:b w:val="1"/>
                <w:sz w:val="12"/>
                <w:szCs w:val="12"/>
                <w:rtl w:val="0"/>
              </w:rPr>
              <w:t xml:space="preserve">Reparación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4">
            <w:pPr>
              <w:widowControl w:val="0"/>
              <w:spacing w:line="240" w:lineRule="auto"/>
              <w:rPr>
                <w:b w:val="1"/>
                <w:sz w:val="12"/>
                <w:szCs w:val="12"/>
              </w:rPr>
            </w:pPr>
            <w:r w:rsidDel="00000000" w:rsidR="00000000" w:rsidRPr="00000000">
              <w:rPr>
                <w:b w:val="1"/>
                <w:sz w:val="12"/>
                <w:szCs w:val="12"/>
                <w:rtl w:val="0"/>
              </w:rPr>
              <w:t xml:space="preserve">Remanufactura</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5">
            <w:pPr>
              <w:widowControl w:val="0"/>
              <w:spacing w:line="240" w:lineRule="auto"/>
              <w:rPr>
                <w:b w:val="1"/>
                <w:sz w:val="12"/>
                <w:szCs w:val="12"/>
              </w:rPr>
            </w:pPr>
            <w:r w:rsidDel="00000000" w:rsidR="00000000" w:rsidRPr="00000000">
              <w:rPr>
                <w:b w:val="1"/>
                <w:sz w:val="12"/>
                <w:szCs w:val="12"/>
                <w:rtl w:val="0"/>
              </w:rPr>
              <w:t xml:space="preserve">Donación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6">
            <w:pPr>
              <w:widowControl w:val="0"/>
              <w:spacing w:line="240" w:lineRule="auto"/>
              <w:rPr>
                <w:b w:val="1"/>
                <w:sz w:val="12"/>
                <w:szCs w:val="12"/>
              </w:rPr>
            </w:pPr>
            <w:r w:rsidDel="00000000" w:rsidR="00000000" w:rsidRPr="00000000">
              <w:rPr>
                <w:b w:val="1"/>
                <w:sz w:val="12"/>
                <w:szCs w:val="12"/>
                <w:rtl w:val="0"/>
              </w:rPr>
              <w:t xml:space="preserve">Reciclaje</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67">
            <w:pPr>
              <w:widowControl w:val="0"/>
              <w:spacing w:line="240" w:lineRule="auto"/>
              <w:rPr>
                <w:b w:val="1"/>
                <w:sz w:val="12"/>
                <w:szCs w:val="12"/>
              </w:rPr>
            </w:pPr>
            <w:r w:rsidDel="00000000" w:rsidR="00000000" w:rsidRPr="00000000">
              <w:rPr>
                <w:b w:val="1"/>
                <w:sz w:val="12"/>
                <w:szCs w:val="12"/>
                <w:rtl w:val="0"/>
              </w:rPr>
              <w:t xml:space="preserve">Rechazos / Impropios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68">
            <w:pPr>
              <w:widowControl w:val="0"/>
              <w:jc w:val="center"/>
              <w:rPr>
                <w:sz w:val="12"/>
                <w:szCs w:val="12"/>
              </w:rPr>
            </w:pPr>
            <w:r w:rsidDel="00000000" w:rsidR="00000000" w:rsidRPr="00000000">
              <w:rPr>
                <w:sz w:val="12"/>
                <w:szCs w:val="12"/>
                <w:rtl w:val="0"/>
              </w:rPr>
              <w:t xml:space="preserve">02/04/2025</w:t>
            </w:r>
          </w:p>
        </w:tc>
        <w:tc>
          <w:tcPr>
            <w:tcMar>
              <w:top w:w="100.0" w:type="dxa"/>
              <w:left w:w="100.0" w:type="dxa"/>
              <w:bottom w:w="100.0" w:type="dxa"/>
              <w:right w:w="100.0" w:type="dxa"/>
            </w:tcMar>
          </w:tcPr>
          <w:p w:rsidR="00000000" w:rsidDel="00000000" w:rsidP="00000000" w:rsidRDefault="00000000" w:rsidRPr="00000000" w14:paraId="00000269">
            <w:pPr>
              <w:widowControl w:val="0"/>
              <w:jc w:val="center"/>
              <w:rPr>
                <w:sz w:val="12"/>
                <w:szCs w:val="12"/>
              </w:rPr>
            </w:pPr>
            <w:r w:rsidDel="00000000" w:rsidR="00000000" w:rsidRPr="00000000">
              <w:rPr>
                <w:sz w:val="12"/>
                <w:szCs w:val="12"/>
                <w:rtl w:val="0"/>
              </w:rPr>
              <w:t xml:space="preserve">C3 - Centro Comercial Centro Suba</w:t>
            </w:r>
          </w:p>
        </w:tc>
        <w:tc>
          <w:tcPr>
            <w:tcMar>
              <w:top w:w="100.0" w:type="dxa"/>
              <w:left w:w="100.0" w:type="dxa"/>
              <w:bottom w:w="100.0" w:type="dxa"/>
              <w:right w:w="100.0" w:type="dxa"/>
            </w:tcMar>
            <w:vAlign w:val="center"/>
          </w:tcPr>
          <w:p w:rsidR="00000000" w:rsidDel="00000000" w:rsidP="00000000" w:rsidRDefault="00000000" w:rsidRPr="00000000" w14:paraId="0000026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6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6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6D">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6E">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6F">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70">
            <w:pPr>
              <w:widowControl w:val="0"/>
              <w:spacing w:line="240" w:lineRule="auto"/>
              <w:jc w:val="center"/>
              <w:rPr>
                <w:sz w:val="12"/>
                <w:szCs w:val="12"/>
              </w:rPr>
            </w:pPr>
            <w:r w:rsidDel="00000000" w:rsidR="00000000" w:rsidRPr="00000000">
              <w:rPr>
                <w:sz w:val="12"/>
                <w:szCs w:val="12"/>
                <w:rtl w:val="0"/>
              </w:rPr>
              <w:t xml:space="preserve">P</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71">
            <w:pPr>
              <w:widowControl w:val="0"/>
              <w:jc w:val="center"/>
              <w:rPr>
                <w:sz w:val="12"/>
                <w:szCs w:val="12"/>
              </w:rPr>
            </w:pPr>
            <w:r w:rsidDel="00000000" w:rsidR="00000000" w:rsidRPr="00000000">
              <w:rPr>
                <w:sz w:val="12"/>
                <w:szCs w:val="12"/>
                <w:rtl w:val="0"/>
              </w:rPr>
              <w:t xml:space="preserve">25/04/2025</w:t>
            </w:r>
          </w:p>
        </w:tc>
        <w:tc>
          <w:tcPr>
            <w:tcMar>
              <w:top w:w="100.0" w:type="dxa"/>
              <w:left w:w="100.0" w:type="dxa"/>
              <w:bottom w:w="100.0" w:type="dxa"/>
              <w:right w:w="100.0" w:type="dxa"/>
            </w:tcMar>
          </w:tcPr>
          <w:p w:rsidR="00000000" w:rsidDel="00000000" w:rsidP="00000000" w:rsidRDefault="00000000" w:rsidRPr="00000000" w14:paraId="00000272">
            <w:pPr>
              <w:widowControl w:val="0"/>
              <w:jc w:val="center"/>
              <w:rPr>
                <w:sz w:val="12"/>
                <w:szCs w:val="12"/>
              </w:rPr>
            </w:pPr>
            <w:r w:rsidDel="00000000" w:rsidR="00000000" w:rsidRPr="00000000">
              <w:rPr>
                <w:sz w:val="12"/>
                <w:szCs w:val="12"/>
                <w:rtl w:val="0"/>
              </w:rPr>
              <w:t xml:space="preserve">C3 - Centro Comercial Centro Suba</w:t>
            </w:r>
          </w:p>
        </w:tc>
        <w:tc>
          <w:tcPr>
            <w:tcMar>
              <w:top w:w="100.0" w:type="dxa"/>
              <w:left w:w="100.0" w:type="dxa"/>
              <w:bottom w:w="100.0" w:type="dxa"/>
              <w:right w:w="100.0" w:type="dxa"/>
            </w:tcMar>
            <w:vAlign w:val="center"/>
          </w:tcPr>
          <w:p w:rsidR="00000000" w:rsidDel="00000000" w:rsidP="00000000" w:rsidRDefault="00000000" w:rsidRPr="00000000" w14:paraId="0000027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7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7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76">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77">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78">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79">
            <w:pPr>
              <w:widowControl w:val="0"/>
              <w:spacing w:line="240" w:lineRule="auto"/>
              <w:jc w:val="center"/>
              <w:rPr>
                <w:sz w:val="12"/>
                <w:szCs w:val="12"/>
              </w:rPr>
            </w:pPr>
            <w:r w:rsidDel="00000000" w:rsidR="00000000" w:rsidRPr="00000000">
              <w:rPr>
                <w:sz w:val="12"/>
                <w:szCs w:val="12"/>
                <w:rtl w:val="0"/>
              </w:rPr>
              <w:t xml:space="preserve">N/A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7A">
            <w:pPr>
              <w:widowControl w:val="0"/>
              <w:jc w:val="center"/>
              <w:rPr>
                <w:sz w:val="12"/>
                <w:szCs w:val="12"/>
              </w:rPr>
            </w:pPr>
            <w:r w:rsidDel="00000000" w:rsidR="00000000" w:rsidRPr="00000000">
              <w:rPr>
                <w:sz w:val="12"/>
                <w:szCs w:val="12"/>
                <w:rtl w:val="0"/>
              </w:rPr>
              <w:t xml:space="preserve">21/05/2025</w:t>
            </w:r>
          </w:p>
        </w:tc>
        <w:tc>
          <w:tcPr>
            <w:tcMar>
              <w:top w:w="100.0" w:type="dxa"/>
              <w:left w:w="100.0" w:type="dxa"/>
              <w:bottom w:w="100.0" w:type="dxa"/>
              <w:right w:w="100.0" w:type="dxa"/>
            </w:tcMar>
          </w:tcPr>
          <w:p w:rsidR="00000000" w:rsidDel="00000000" w:rsidP="00000000" w:rsidRDefault="00000000" w:rsidRPr="00000000" w14:paraId="0000027B">
            <w:pPr>
              <w:widowControl w:val="0"/>
              <w:jc w:val="center"/>
              <w:rPr>
                <w:sz w:val="12"/>
                <w:szCs w:val="12"/>
              </w:rPr>
            </w:pPr>
            <w:r w:rsidDel="00000000" w:rsidR="00000000" w:rsidRPr="00000000">
              <w:rPr>
                <w:sz w:val="12"/>
                <w:szCs w:val="12"/>
                <w:rtl w:val="0"/>
              </w:rPr>
              <w:t xml:space="preserve">C8 - Centro Comercial Mall Plaza NQS</w:t>
            </w:r>
          </w:p>
        </w:tc>
        <w:tc>
          <w:tcPr>
            <w:tcMar>
              <w:top w:w="100.0" w:type="dxa"/>
              <w:left w:w="100.0" w:type="dxa"/>
              <w:bottom w:w="100.0" w:type="dxa"/>
              <w:right w:w="100.0" w:type="dxa"/>
            </w:tcMar>
            <w:vAlign w:val="center"/>
          </w:tcPr>
          <w:p w:rsidR="00000000" w:rsidDel="00000000" w:rsidP="00000000" w:rsidRDefault="00000000" w:rsidRPr="00000000" w14:paraId="0000027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7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7E">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7F">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0">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1">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2">
            <w:pPr>
              <w:widowControl w:val="0"/>
              <w:spacing w:line="240" w:lineRule="auto"/>
              <w:jc w:val="center"/>
              <w:rPr>
                <w:sz w:val="12"/>
                <w:szCs w:val="12"/>
              </w:rPr>
            </w:pPr>
            <w:r w:rsidDel="00000000" w:rsidR="00000000" w:rsidRPr="00000000">
              <w:rPr>
                <w:sz w:val="12"/>
                <w:szCs w:val="12"/>
                <w:rtl w:val="0"/>
              </w:rPr>
              <w:t xml:space="preserve">N/A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3">
            <w:pPr>
              <w:widowControl w:val="0"/>
              <w:jc w:val="center"/>
              <w:rPr>
                <w:sz w:val="12"/>
                <w:szCs w:val="12"/>
              </w:rPr>
            </w:pPr>
            <w:r w:rsidDel="00000000" w:rsidR="00000000" w:rsidRPr="00000000">
              <w:rPr>
                <w:sz w:val="12"/>
                <w:szCs w:val="12"/>
                <w:rtl w:val="0"/>
              </w:rPr>
              <w:t xml:space="preserve">28/05/2025</w:t>
            </w:r>
          </w:p>
        </w:tc>
        <w:tc>
          <w:tcPr>
            <w:tcMar>
              <w:top w:w="100.0" w:type="dxa"/>
              <w:left w:w="100.0" w:type="dxa"/>
              <w:bottom w:w="100.0" w:type="dxa"/>
              <w:right w:w="100.0" w:type="dxa"/>
            </w:tcMar>
          </w:tcPr>
          <w:p w:rsidR="00000000" w:rsidDel="00000000" w:rsidP="00000000" w:rsidRDefault="00000000" w:rsidRPr="00000000" w14:paraId="00000284">
            <w:pPr>
              <w:widowControl w:val="0"/>
              <w:jc w:val="center"/>
              <w:rPr>
                <w:sz w:val="12"/>
                <w:szCs w:val="12"/>
              </w:rPr>
            </w:pPr>
            <w:r w:rsidDel="00000000" w:rsidR="00000000" w:rsidRPr="00000000">
              <w:rPr>
                <w:sz w:val="12"/>
                <w:szCs w:val="12"/>
                <w:rtl w:val="0"/>
              </w:rPr>
              <w:t xml:space="preserve">C3 - Centro Comercial Centro Suba</w:t>
            </w:r>
          </w:p>
        </w:tc>
        <w:tc>
          <w:tcPr>
            <w:tcMar>
              <w:top w:w="100.0" w:type="dxa"/>
              <w:left w:w="100.0" w:type="dxa"/>
              <w:bottom w:w="100.0" w:type="dxa"/>
              <w:right w:w="100.0" w:type="dxa"/>
            </w:tcMar>
            <w:vAlign w:val="center"/>
          </w:tcPr>
          <w:p w:rsidR="00000000" w:rsidDel="00000000" w:rsidP="00000000" w:rsidRDefault="00000000" w:rsidRPr="00000000" w14:paraId="0000028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8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8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88">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9">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A">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8B">
            <w:pPr>
              <w:widowControl w:val="0"/>
              <w:spacing w:line="240" w:lineRule="auto"/>
              <w:jc w:val="center"/>
              <w:rPr>
                <w:sz w:val="12"/>
                <w:szCs w:val="12"/>
              </w:rPr>
            </w:pPr>
            <w:r w:rsidDel="00000000" w:rsidR="00000000" w:rsidRPr="00000000">
              <w:rPr>
                <w:sz w:val="12"/>
                <w:szCs w:val="12"/>
                <w:rtl w:val="0"/>
              </w:rPr>
              <w:t xml:space="preserve">N/A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C">
            <w:pPr>
              <w:widowControl w:val="0"/>
              <w:jc w:val="center"/>
              <w:rPr>
                <w:sz w:val="12"/>
                <w:szCs w:val="12"/>
              </w:rPr>
            </w:pPr>
            <w:r w:rsidDel="00000000" w:rsidR="00000000" w:rsidRPr="00000000">
              <w:rPr>
                <w:sz w:val="12"/>
                <w:szCs w:val="12"/>
                <w:rtl w:val="0"/>
              </w:rPr>
              <w:t xml:space="preserve">20/06/2025</w:t>
            </w:r>
          </w:p>
        </w:tc>
        <w:tc>
          <w:tcPr>
            <w:tcMar>
              <w:top w:w="100.0" w:type="dxa"/>
              <w:left w:w="100.0" w:type="dxa"/>
              <w:bottom w:w="100.0" w:type="dxa"/>
              <w:right w:w="100.0" w:type="dxa"/>
            </w:tcMar>
          </w:tcPr>
          <w:p w:rsidR="00000000" w:rsidDel="00000000" w:rsidP="00000000" w:rsidRDefault="00000000" w:rsidRPr="00000000" w14:paraId="0000028D">
            <w:pPr>
              <w:widowControl w:val="0"/>
              <w:jc w:val="center"/>
              <w:rPr>
                <w:sz w:val="12"/>
                <w:szCs w:val="12"/>
              </w:rPr>
            </w:pPr>
            <w:r w:rsidDel="00000000" w:rsidR="00000000" w:rsidRPr="00000000">
              <w:rPr>
                <w:sz w:val="12"/>
                <w:szCs w:val="12"/>
                <w:rtl w:val="0"/>
              </w:rPr>
              <w:t xml:space="preserve">C3 - Centro Comercial Centro Suba</w:t>
            </w:r>
          </w:p>
        </w:tc>
        <w:tc>
          <w:tcPr>
            <w:tcMar>
              <w:top w:w="100.0" w:type="dxa"/>
              <w:left w:w="100.0" w:type="dxa"/>
              <w:bottom w:w="100.0" w:type="dxa"/>
              <w:right w:w="100.0" w:type="dxa"/>
            </w:tcMar>
            <w:vAlign w:val="center"/>
          </w:tcPr>
          <w:p w:rsidR="00000000" w:rsidDel="00000000" w:rsidP="00000000" w:rsidRDefault="00000000" w:rsidRPr="00000000" w14:paraId="0000028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8F">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90">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91">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92">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93">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94">
            <w:pPr>
              <w:widowControl w:val="0"/>
              <w:spacing w:line="240" w:lineRule="auto"/>
              <w:jc w:val="center"/>
              <w:rPr>
                <w:sz w:val="12"/>
                <w:szCs w:val="12"/>
              </w:rPr>
            </w:pPr>
            <w:r w:rsidDel="00000000" w:rsidR="00000000" w:rsidRPr="00000000">
              <w:rPr>
                <w:sz w:val="12"/>
                <w:szCs w:val="12"/>
                <w:rtl w:val="0"/>
              </w:rPr>
              <w:t xml:space="preserve">N/A</w:t>
            </w:r>
          </w:p>
        </w:tc>
      </w:tr>
    </w:tbl>
    <w:p w:rsidR="00000000" w:rsidDel="00000000" w:rsidP="00000000" w:rsidRDefault="00000000" w:rsidRPr="00000000" w14:paraId="00000295">
      <w:pPr>
        <w:jc w:val="both"/>
        <w:rPr/>
      </w:pPr>
      <w:r w:rsidDel="00000000" w:rsidR="00000000" w:rsidRPr="00000000">
        <w:rPr>
          <w:rtl w:val="0"/>
        </w:rPr>
      </w:r>
    </w:p>
    <w:p w:rsidR="00000000" w:rsidDel="00000000" w:rsidP="00000000" w:rsidRDefault="00000000" w:rsidRPr="00000000" w14:paraId="00000296">
      <w:pPr>
        <w:ind w:left="1440" w:firstLine="0"/>
        <w:jc w:val="both"/>
        <w:rPr/>
      </w:pPr>
      <w:r w:rsidDel="00000000" w:rsidR="00000000" w:rsidRPr="00000000">
        <w:rPr>
          <w:rtl w:val="0"/>
        </w:rPr>
      </w:r>
    </w:p>
    <w:p w:rsidR="00000000" w:rsidDel="00000000" w:rsidP="00000000" w:rsidRDefault="00000000" w:rsidRPr="00000000" w14:paraId="00000297">
      <w:pPr>
        <w:numPr>
          <w:ilvl w:val="0"/>
          <w:numId w:val="1"/>
        </w:numPr>
        <w:ind w:left="1440" w:hanging="360"/>
        <w:jc w:val="both"/>
        <w:rPr/>
      </w:pPr>
      <w:r w:rsidDel="00000000" w:rsidR="00000000" w:rsidRPr="00000000">
        <w:rPr>
          <w:rtl w:val="0"/>
        </w:rPr>
        <w:t xml:space="preserve">Closeando</w:t>
      </w:r>
    </w:p>
    <w:p w:rsidR="00000000" w:rsidDel="00000000" w:rsidP="00000000" w:rsidRDefault="00000000" w:rsidRPr="00000000" w14:paraId="00000298">
      <w:pPr>
        <w:ind w:left="1133" w:firstLine="0"/>
        <w:jc w:val="both"/>
        <w:rPr/>
      </w:pPr>
      <w:r w:rsidDel="00000000" w:rsidR="00000000" w:rsidRPr="00000000">
        <w:rPr>
          <w:rtl w:val="0"/>
        </w:rPr>
        <w:t xml:space="preserve">Closeando registró certificados de recolección en los puntos operados entre abril y septiembre de 2025, lo que evidencia un adecuado cumplimiento en cuanto al reporte de presencia en sitio. Se destaca la implementación de un registro sistemático de actividades, que abarca las categorías de venta, reparación, remanufactura, donación y rechazos/impropios.</w:t>
      </w:r>
    </w:p>
    <w:p w:rsidR="00000000" w:rsidDel="00000000" w:rsidP="00000000" w:rsidRDefault="00000000" w:rsidRPr="00000000" w14:paraId="00000299">
      <w:pPr>
        <w:ind w:left="1133" w:firstLine="0"/>
        <w:jc w:val="both"/>
        <w:rPr/>
      </w:pPr>
      <w:r w:rsidDel="00000000" w:rsidR="00000000" w:rsidRPr="00000000">
        <w:rPr>
          <w:rtl w:val="0"/>
        </w:rPr>
      </w:r>
    </w:p>
    <w:tbl>
      <w:tblPr>
        <w:tblStyle w:val="Table8"/>
        <w:tblW w:w="10116.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1"/>
        <w:gridCol w:w="1562"/>
        <w:gridCol w:w="1077"/>
        <w:gridCol w:w="1076"/>
        <w:gridCol w:w="1076"/>
        <w:gridCol w:w="1076"/>
        <w:gridCol w:w="1076"/>
        <w:gridCol w:w="1076"/>
        <w:gridCol w:w="1076"/>
        <w:tblGridChange w:id="0">
          <w:tblGrid>
            <w:gridCol w:w="1021"/>
            <w:gridCol w:w="1562"/>
            <w:gridCol w:w="1077"/>
            <w:gridCol w:w="1076"/>
            <w:gridCol w:w="1076"/>
            <w:gridCol w:w="1076"/>
            <w:gridCol w:w="1076"/>
            <w:gridCol w:w="1076"/>
            <w:gridCol w:w="1076"/>
          </w:tblGrid>
        </w:tblGridChange>
      </w:tblGrid>
      <w:tr>
        <w:trPr>
          <w:cantSplit w:val="0"/>
          <w:tblHeader w:val="0"/>
        </w:trPr>
        <w:tc>
          <w:tcPr>
            <w:shd w:fill="b7b7b7" w:val="clear"/>
            <w:tcMar>
              <w:top w:w="100.0" w:type="dxa"/>
              <w:left w:w="100.0" w:type="dxa"/>
              <w:bottom w:w="100.0" w:type="dxa"/>
              <w:right w:w="100.0" w:type="dxa"/>
            </w:tcMar>
            <w:vAlign w:val="center"/>
          </w:tcPr>
          <w:p w:rsidR="00000000" w:rsidDel="00000000" w:rsidP="00000000" w:rsidRDefault="00000000" w:rsidRPr="00000000" w14:paraId="0000029A">
            <w:pPr>
              <w:widowControl w:val="0"/>
              <w:spacing w:line="240" w:lineRule="auto"/>
              <w:jc w:val="center"/>
              <w:rPr>
                <w:b w:val="1"/>
                <w:sz w:val="12"/>
                <w:szCs w:val="12"/>
              </w:rPr>
            </w:pPr>
            <w:r w:rsidDel="00000000" w:rsidR="00000000" w:rsidRPr="00000000">
              <w:rPr>
                <w:b w:val="1"/>
                <w:sz w:val="12"/>
                <w:szCs w:val="12"/>
                <w:rtl w:val="0"/>
              </w:rPr>
              <w:t xml:space="preserve">Fecha de recolección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9B">
            <w:pPr>
              <w:widowControl w:val="0"/>
              <w:spacing w:line="240" w:lineRule="auto"/>
              <w:jc w:val="center"/>
              <w:rPr>
                <w:b w:val="1"/>
                <w:sz w:val="12"/>
                <w:szCs w:val="12"/>
              </w:rPr>
            </w:pPr>
            <w:r w:rsidDel="00000000" w:rsidR="00000000" w:rsidRPr="00000000">
              <w:rPr>
                <w:b w:val="1"/>
                <w:sz w:val="12"/>
                <w:szCs w:val="12"/>
                <w:rtl w:val="0"/>
              </w:rPr>
              <w:t xml:space="preserve">Punto</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9C">
            <w:pPr>
              <w:widowControl w:val="0"/>
              <w:spacing w:line="240" w:lineRule="auto"/>
              <w:jc w:val="center"/>
              <w:rPr>
                <w:b w:val="1"/>
                <w:sz w:val="12"/>
                <w:szCs w:val="12"/>
              </w:rPr>
            </w:pPr>
            <w:r w:rsidDel="00000000" w:rsidR="00000000" w:rsidRPr="00000000">
              <w:rPr>
                <w:b w:val="1"/>
                <w:sz w:val="12"/>
                <w:szCs w:val="12"/>
                <w:rtl w:val="0"/>
              </w:rPr>
              <w:t xml:space="preserve">Certificado a punto</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9D">
            <w:pPr>
              <w:widowControl w:val="0"/>
              <w:spacing w:line="240" w:lineRule="auto"/>
              <w:rPr>
                <w:b w:val="1"/>
                <w:sz w:val="12"/>
                <w:szCs w:val="12"/>
              </w:rPr>
            </w:pPr>
            <w:r w:rsidDel="00000000" w:rsidR="00000000" w:rsidRPr="00000000">
              <w:rPr>
                <w:b w:val="1"/>
                <w:sz w:val="12"/>
                <w:szCs w:val="12"/>
                <w:rtl w:val="0"/>
              </w:rPr>
              <w:t xml:space="preserve">Venta</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9E">
            <w:pPr>
              <w:widowControl w:val="0"/>
              <w:spacing w:line="240" w:lineRule="auto"/>
              <w:rPr>
                <w:b w:val="1"/>
                <w:sz w:val="12"/>
                <w:szCs w:val="12"/>
              </w:rPr>
            </w:pPr>
            <w:r w:rsidDel="00000000" w:rsidR="00000000" w:rsidRPr="00000000">
              <w:rPr>
                <w:b w:val="1"/>
                <w:sz w:val="12"/>
                <w:szCs w:val="12"/>
                <w:rtl w:val="0"/>
              </w:rPr>
              <w:t xml:space="preserve">Reparación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9F">
            <w:pPr>
              <w:widowControl w:val="0"/>
              <w:spacing w:line="240" w:lineRule="auto"/>
              <w:rPr>
                <w:b w:val="1"/>
                <w:sz w:val="12"/>
                <w:szCs w:val="12"/>
              </w:rPr>
            </w:pPr>
            <w:r w:rsidDel="00000000" w:rsidR="00000000" w:rsidRPr="00000000">
              <w:rPr>
                <w:b w:val="1"/>
                <w:sz w:val="12"/>
                <w:szCs w:val="12"/>
                <w:rtl w:val="0"/>
              </w:rPr>
              <w:t xml:space="preserve">Remanufactura</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A0">
            <w:pPr>
              <w:widowControl w:val="0"/>
              <w:spacing w:line="240" w:lineRule="auto"/>
              <w:rPr>
                <w:b w:val="1"/>
                <w:sz w:val="12"/>
                <w:szCs w:val="12"/>
              </w:rPr>
            </w:pPr>
            <w:r w:rsidDel="00000000" w:rsidR="00000000" w:rsidRPr="00000000">
              <w:rPr>
                <w:b w:val="1"/>
                <w:sz w:val="12"/>
                <w:szCs w:val="12"/>
                <w:rtl w:val="0"/>
              </w:rPr>
              <w:t xml:space="preserve">Donación</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A1">
            <w:pPr>
              <w:widowControl w:val="0"/>
              <w:spacing w:line="240" w:lineRule="auto"/>
              <w:rPr>
                <w:b w:val="1"/>
                <w:sz w:val="12"/>
                <w:szCs w:val="12"/>
              </w:rPr>
            </w:pPr>
            <w:r w:rsidDel="00000000" w:rsidR="00000000" w:rsidRPr="00000000">
              <w:rPr>
                <w:b w:val="1"/>
                <w:sz w:val="12"/>
                <w:szCs w:val="12"/>
                <w:rtl w:val="0"/>
              </w:rPr>
              <w:t xml:space="preserve">Reciclaje</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2A2">
            <w:pPr>
              <w:widowControl w:val="0"/>
              <w:spacing w:line="240" w:lineRule="auto"/>
              <w:rPr>
                <w:b w:val="1"/>
                <w:sz w:val="12"/>
                <w:szCs w:val="12"/>
              </w:rPr>
            </w:pPr>
            <w:r w:rsidDel="00000000" w:rsidR="00000000" w:rsidRPr="00000000">
              <w:rPr>
                <w:b w:val="1"/>
                <w:sz w:val="12"/>
                <w:szCs w:val="12"/>
                <w:rtl w:val="0"/>
              </w:rPr>
              <w:t xml:space="preserve">Rechazos / Impropios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A3">
            <w:pPr>
              <w:widowControl w:val="0"/>
              <w:jc w:val="center"/>
              <w:rPr>
                <w:sz w:val="12"/>
                <w:szCs w:val="12"/>
              </w:rPr>
            </w:pPr>
            <w:r w:rsidDel="00000000" w:rsidR="00000000" w:rsidRPr="00000000">
              <w:rPr>
                <w:sz w:val="12"/>
                <w:szCs w:val="12"/>
                <w:rtl w:val="0"/>
              </w:rPr>
              <w:t xml:space="preserve">10/04/2025</w:t>
            </w:r>
          </w:p>
        </w:tc>
        <w:tc>
          <w:tcPr>
            <w:tcMar>
              <w:top w:w="100.0" w:type="dxa"/>
              <w:left w:w="100.0" w:type="dxa"/>
              <w:bottom w:w="100.0" w:type="dxa"/>
              <w:right w:w="100.0" w:type="dxa"/>
            </w:tcMar>
          </w:tcPr>
          <w:p w:rsidR="00000000" w:rsidDel="00000000" w:rsidP="00000000" w:rsidRDefault="00000000" w:rsidRPr="00000000" w14:paraId="000002A4">
            <w:pPr>
              <w:widowControl w:val="0"/>
              <w:jc w:val="center"/>
              <w:rPr>
                <w:sz w:val="12"/>
                <w:szCs w:val="12"/>
              </w:rPr>
            </w:pPr>
            <w:r w:rsidDel="00000000" w:rsidR="00000000" w:rsidRPr="00000000">
              <w:rPr>
                <w:sz w:val="12"/>
                <w:szCs w:val="12"/>
                <w:rtl w:val="0"/>
              </w:rPr>
              <w:t xml:space="preserve">C11 - CENTRO COMERCIAL PLAZA DE LAS AMÉRICAS</w:t>
            </w:r>
          </w:p>
        </w:tc>
        <w:tc>
          <w:tcPr>
            <w:tcMar>
              <w:top w:w="100.0" w:type="dxa"/>
              <w:left w:w="100.0" w:type="dxa"/>
              <w:bottom w:w="100.0" w:type="dxa"/>
              <w:right w:w="100.0" w:type="dxa"/>
            </w:tcMar>
            <w:vAlign w:val="center"/>
          </w:tcPr>
          <w:p w:rsidR="00000000" w:rsidDel="00000000" w:rsidP="00000000" w:rsidRDefault="00000000" w:rsidRPr="00000000" w14:paraId="000002A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A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A7">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A8">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A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AA">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AB">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AC">
            <w:pPr>
              <w:widowControl w:val="0"/>
              <w:jc w:val="center"/>
              <w:rPr>
                <w:sz w:val="12"/>
                <w:szCs w:val="12"/>
              </w:rPr>
            </w:pPr>
            <w:r w:rsidDel="00000000" w:rsidR="00000000" w:rsidRPr="00000000">
              <w:rPr>
                <w:sz w:val="12"/>
                <w:szCs w:val="12"/>
                <w:rtl w:val="0"/>
              </w:rPr>
              <w:t xml:space="preserve">14/04/2025</w:t>
            </w:r>
          </w:p>
        </w:tc>
        <w:tc>
          <w:tcPr>
            <w:tcMar>
              <w:top w:w="100.0" w:type="dxa"/>
              <w:left w:w="100.0" w:type="dxa"/>
              <w:bottom w:w="100.0" w:type="dxa"/>
              <w:right w:w="100.0" w:type="dxa"/>
            </w:tcMar>
          </w:tcPr>
          <w:p w:rsidR="00000000" w:rsidDel="00000000" w:rsidP="00000000" w:rsidRDefault="00000000" w:rsidRPr="00000000" w14:paraId="000002AD">
            <w:pPr>
              <w:widowControl w:val="0"/>
              <w:jc w:val="center"/>
              <w:rPr>
                <w:sz w:val="12"/>
                <w:szCs w:val="12"/>
              </w:rPr>
            </w:pPr>
            <w:r w:rsidDel="00000000" w:rsidR="00000000" w:rsidRPr="00000000">
              <w:rPr>
                <w:sz w:val="12"/>
                <w:szCs w:val="12"/>
                <w:rtl w:val="0"/>
              </w:rPr>
              <w:t xml:space="preserve">C6 - CENTRO COMERCIAL EL RETIRO</w:t>
            </w:r>
          </w:p>
        </w:tc>
        <w:tc>
          <w:tcPr>
            <w:tcMar>
              <w:top w:w="100.0" w:type="dxa"/>
              <w:left w:w="100.0" w:type="dxa"/>
              <w:bottom w:w="100.0" w:type="dxa"/>
              <w:right w:w="100.0" w:type="dxa"/>
            </w:tcMar>
            <w:vAlign w:val="center"/>
          </w:tcPr>
          <w:p w:rsidR="00000000" w:rsidDel="00000000" w:rsidP="00000000" w:rsidRDefault="00000000" w:rsidRPr="00000000" w14:paraId="000002A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A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B0">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B1">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B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B3">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B4">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B5">
            <w:pPr>
              <w:widowControl w:val="0"/>
              <w:jc w:val="center"/>
              <w:rPr>
                <w:sz w:val="12"/>
                <w:szCs w:val="12"/>
              </w:rPr>
            </w:pPr>
            <w:r w:rsidDel="00000000" w:rsidR="00000000" w:rsidRPr="00000000">
              <w:rPr>
                <w:sz w:val="12"/>
                <w:szCs w:val="12"/>
                <w:rtl w:val="0"/>
              </w:rPr>
              <w:t xml:space="preserve">25/04/2025</w:t>
            </w:r>
          </w:p>
        </w:tc>
        <w:tc>
          <w:tcPr>
            <w:tcMar>
              <w:top w:w="100.0" w:type="dxa"/>
              <w:left w:w="100.0" w:type="dxa"/>
              <w:bottom w:w="100.0" w:type="dxa"/>
              <w:right w:w="100.0" w:type="dxa"/>
            </w:tcMar>
          </w:tcPr>
          <w:p w:rsidR="00000000" w:rsidDel="00000000" w:rsidP="00000000" w:rsidRDefault="00000000" w:rsidRPr="00000000" w14:paraId="000002B6">
            <w:pPr>
              <w:widowControl w:val="0"/>
              <w:jc w:val="center"/>
              <w:rPr>
                <w:sz w:val="12"/>
                <w:szCs w:val="12"/>
              </w:rPr>
            </w:pPr>
            <w:r w:rsidDel="00000000" w:rsidR="00000000" w:rsidRPr="00000000">
              <w:rPr>
                <w:sz w:val="12"/>
                <w:szCs w:val="12"/>
                <w:rtl w:val="0"/>
              </w:rPr>
              <w:t xml:space="preserve">C12 - CENTRO COMERCIAL SANTAFÉ</w:t>
            </w:r>
          </w:p>
        </w:tc>
        <w:tc>
          <w:tcPr>
            <w:tcMar>
              <w:top w:w="100.0" w:type="dxa"/>
              <w:left w:w="100.0" w:type="dxa"/>
              <w:bottom w:w="100.0" w:type="dxa"/>
              <w:right w:w="100.0" w:type="dxa"/>
            </w:tcMar>
            <w:vAlign w:val="center"/>
          </w:tcPr>
          <w:p w:rsidR="00000000" w:rsidDel="00000000" w:rsidP="00000000" w:rsidRDefault="00000000" w:rsidRPr="00000000" w14:paraId="000002B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B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B9">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BA">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B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BC">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BD">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BE">
            <w:pPr>
              <w:widowControl w:val="0"/>
              <w:jc w:val="center"/>
              <w:rPr>
                <w:sz w:val="12"/>
                <w:szCs w:val="12"/>
              </w:rPr>
            </w:pPr>
            <w:r w:rsidDel="00000000" w:rsidR="00000000" w:rsidRPr="00000000">
              <w:rPr>
                <w:sz w:val="12"/>
                <w:szCs w:val="12"/>
                <w:rtl w:val="0"/>
              </w:rPr>
              <w:t xml:space="preserve">7/05/2025</w:t>
            </w:r>
          </w:p>
        </w:tc>
        <w:tc>
          <w:tcPr>
            <w:tcMar>
              <w:top w:w="100.0" w:type="dxa"/>
              <w:left w:w="100.0" w:type="dxa"/>
              <w:bottom w:w="100.0" w:type="dxa"/>
              <w:right w:w="100.0" w:type="dxa"/>
            </w:tcMar>
          </w:tcPr>
          <w:p w:rsidR="00000000" w:rsidDel="00000000" w:rsidP="00000000" w:rsidRDefault="00000000" w:rsidRPr="00000000" w14:paraId="000002BF">
            <w:pPr>
              <w:widowControl w:val="0"/>
              <w:jc w:val="center"/>
              <w:rPr>
                <w:sz w:val="12"/>
                <w:szCs w:val="12"/>
              </w:rPr>
            </w:pPr>
            <w:r w:rsidDel="00000000" w:rsidR="00000000" w:rsidRPr="00000000">
              <w:rPr>
                <w:sz w:val="12"/>
                <w:szCs w:val="12"/>
                <w:rtl w:val="0"/>
              </w:rPr>
              <w:t xml:space="preserve">C11 - CENTRO COMERCIAL PLAZA DE LAS AMÉRICAS</w:t>
            </w:r>
          </w:p>
        </w:tc>
        <w:tc>
          <w:tcPr>
            <w:tcMar>
              <w:top w:w="100.0" w:type="dxa"/>
              <w:left w:w="100.0" w:type="dxa"/>
              <w:bottom w:w="100.0" w:type="dxa"/>
              <w:right w:w="100.0" w:type="dxa"/>
            </w:tcMar>
            <w:vAlign w:val="center"/>
          </w:tcPr>
          <w:p w:rsidR="00000000" w:rsidDel="00000000" w:rsidP="00000000" w:rsidRDefault="00000000" w:rsidRPr="00000000" w14:paraId="000002C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2">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C3">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C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5">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C6">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C7">
            <w:pPr>
              <w:widowControl w:val="0"/>
              <w:jc w:val="center"/>
              <w:rPr>
                <w:sz w:val="12"/>
                <w:szCs w:val="12"/>
              </w:rPr>
            </w:pPr>
            <w:r w:rsidDel="00000000" w:rsidR="00000000" w:rsidRPr="00000000">
              <w:rPr>
                <w:sz w:val="12"/>
                <w:szCs w:val="12"/>
                <w:rtl w:val="0"/>
              </w:rPr>
              <w:t xml:space="preserve">10/05/2025</w:t>
            </w:r>
          </w:p>
        </w:tc>
        <w:tc>
          <w:tcPr>
            <w:tcMar>
              <w:top w:w="100.0" w:type="dxa"/>
              <w:left w:w="100.0" w:type="dxa"/>
              <w:bottom w:w="100.0" w:type="dxa"/>
              <w:right w:w="100.0" w:type="dxa"/>
            </w:tcMar>
          </w:tcPr>
          <w:p w:rsidR="00000000" w:rsidDel="00000000" w:rsidP="00000000" w:rsidRDefault="00000000" w:rsidRPr="00000000" w14:paraId="000002C8">
            <w:pPr>
              <w:widowControl w:val="0"/>
              <w:jc w:val="center"/>
              <w:rPr>
                <w:sz w:val="12"/>
                <w:szCs w:val="12"/>
              </w:rPr>
            </w:pPr>
            <w:r w:rsidDel="00000000" w:rsidR="00000000" w:rsidRPr="00000000">
              <w:rPr>
                <w:sz w:val="12"/>
                <w:szCs w:val="12"/>
                <w:rtl w:val="0"/>
              </w:rPr>
              <w:t xml:space="preserve">C9 - CENTRO COMERCIAL NUESTRO BOGOTÁ</w:t>
            </w:r>
          </w:p>
        </w:tc>
        <w:tc>
          <w:tcPr>
            <w:tcMar>
              <w:top w:w="100.0" w:type="dxa"/>
              <w:left w:w="100.0" w:type="dxa"/>
              <w:bottom w:w="100.0" w:type="dxa"/>
              <w:right w:w="100.0" w:type="dxa"/>
            </w:tcMar>
            <w:vAlign w:val="center"/>
          </w:tcPr>
          <w:p w:rsidR="00000000" w:rsidDel="00000000" w:rsidP="00000000" w:rsidRDefault="00000000" w:rsidRPr="00000000" w14:paraId="000002C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B">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CC">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C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CE">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CF">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D0">
            <w:pPr>
              <w:widowControl w:val="0"/>
              <w:jc w:val="center"/>
              <w:rPr>
                <w:sz w:val="12"/>
                <w:szCs w:val="12"/>
              </w:rPr>
            </w:pPr>
            <w:r w:rsidDel="00000000" w:rsidR="00000000" w:rsidRPr="00000000">
              <w:rPr>
                <w:sz w:val="12"/>
                <w:szCs w:val="12"/>
                <w:rtl w:val="0"/>
              </w:rPr>
              <w:t xml:space="preserve">13/05/2025</w:t>
            </w:r>
          </w:p>
        </w:tc>
        <w:tc>
          <w:tcPr>
            <w:tcMar>
              <w:top w:w="100.0" w:type="dxa"/>
              <w:left w:w="100.0" w:type="dxa"/>
              <w:bottom w:w="100.0" w:type="dxa"/>
              <w:right w:w="100.0" w:type="dxa"/>
            </w:tcMar>
          </w:tcPr>
          <w:p w:rsidR="00000000" w:rsidDel="00000000" w:rsidP="00000000" w:rsidRDefault="00000000" w:rsidRPr="00000000" w14:paraId="000002D1">
            <w:pPr>
              <w:widowControl w:val="0"/>
              <w:jc w:val="center"/>
              <w:rPr>
                <w:sz w:val="12"/>
                <w:szCs w:val="12"/>
              </w:rPr>
            </w:pPr>
            <w:r w:rsidDel="00000000" w:rsidR="00000000" w:rsidRPr="00000000">
              <w:rPr>
                <w:sz w:val="12"/>
                <w:szCs w:val="12"/>
                <w:rtl w:val="0"/>
              </w:rPr>
              <w:t xml:space="preserve">C6 - CENTRO COMERCIAL EL RETIRO</w:t>
            </w:r>
          </w:p>
        </w:tc>
        <w:tc>
          <w:tcPr>
            <w:tcMar>
              <w:top w:w="100.0" w:type="dxa"/>
              <w:left w:w="100.0" w:type="dxa"/>
              <w:bottom w:w="100.0" w:type="dxa"/>
              <w:right w:w="100.0" w:type="dxa"/>
            </w:tcMar>
            <w:vAlign w:val="center"/>
          </w:tcPr>
          <w:p w:rsidR="00000000" w:rsidDel="00000000" w:rsidP="00000000" w:rsidRDefault="00000000" w:rsidRPr="00000000" w14:paraId="000002D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D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D4">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D5">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D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D7">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D8">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D9">
            <w:pPr>
              <w:widowControl w:val="0"/>
              <w:jc w:val="center"/>
              <w:rPr>
                <w:sz w:val="12"/>
                <w:szCs w:val="12"/>
              </w:rPr>
            </w:pPr>
            <w:r w:rsidDel="00000000" w:rsidR="00000000" w:rsidRPr="00000000">
              <w:rPr>
                <w:sz w:val="12"/>
                <w:szCs w:val="12"/>
                <w:rtl w:val="0"/>
              </w:rPr>
              <w:t xml:space="preserve">26/05/2025</w:t>
            </w:r>
          </w:p>
        </w:tc>
        <w:tc>
          <w:tcPr>
            <w:tcMar>
              <w:top w:w="100.0" w:type="dxa"/>
              <w:left w:w="100.0" w:type="dxa"/>
              <w:bottom w:w="100.0" w:type="dxa"/>
              <w:right w:w="100.0" w:type="dxa"/>
            </w:tcMar>
          </w:tcPr>
          <w:p w:rsidR="00000000" w:rsidDel="00000000" w:rsidP="00000000" w:rsidRDefault="00000000" w:rsidRPr="00000000" w14:paraId="000002DA">
            <w:pPr>
              <w:widowControl w:val="0"/>
              <w:jc w:val="center"/>
              <w:rPr>
                <w:sz w:val="12"/>
                <w:szCs w:val="12"/>
              </w:rPr>
            </w:pPr>
            <w:r w:rsidDel="00000000" w:rsidR="00000000" w:rsidRPr="00000000">
              <w:rPr>
                <w:sz w:val="12"/>
                <w:szCs w:val="12"/>
                <w:rtl w:val="0"/>
              </w:rPr>
              <w:t xml:space="preserve">C12 - CENTRO COMERCIAL SANTAFÉ</w:t>
            </w:r>
          </w:p>
        </w:tc>
        <w:tc>
          <w:tcPr>
            <w:tcMar>
              <w:top w:w="100.0" w:type="dxa"/>
              <w:left w:w="100.0" w:type="dxa"/>
              <w:bottom w:w="100.0" w:type="dxa"/>
              <w:right w:w="100.0" w:type="dxa"/>
            </w:tcMar>
            <w:vAlign w:val="center"/>
          </w:tcPr>
          <w:p w:rsidR="00000000" w:rsidDel="00000000" w:rsidP="00000000" w:rsidRDefault="00000000" w:rsidRPr="00000000" w14:paraId="000002D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D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DD">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DE">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D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0">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E1">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E2">
            <w:pPr>
              <w:widowControl w:val="0"/>
              <w:jc w:val="center"/>
              <w:rPr>
                <w:sz w:val="12"/>
                <w:szCs w:val="12"/>
              </w:rPr>
            </w:pPr>
            <w:r w:rsidDel="00000000" w:rsidR="00000000" w:rsidRPr="00000000">
              <w:rPr>
                <w:sz w:val="12"/>
                <w:szCs w:val="12"/>
                <w:rtl w:val="0"/>
              </w:rPr>
              <w:t xml:space="preserve">05/06/2025</w:t>
            </w:r>
          </w:p>
        </w:tc>
        <w:tc>
          <w:tcPr>
            <w:tcMar>
              <w:top w:w="100.0" w:type="dxa"/>
              <w:left w:w="100.0" w:type="dxa"/>
              <w:bottom w:w="100.0" w:type="dxa"/>
              <w:right w:w="100.0" w:type="dxa"/>
            </w:tcMar>
          </w:tcPr>
          <w:p w:rsidR="00000000" w:rsidDel="00000000" w:rsidP="00000000" w:rsidRDefault="00000000" w:rsidRPr="00000000" w14:paraId="000002E3">
            <w:pPr>
              <w:widowControl w:val="0"/>
              <w:jc w:val="center"/>
              <w:rPr>
                <w:sz w:val="12"/>
                <w:szCs w:val="12"/>
              </w:rPr>
            </w:pPr>
            <w:r w:rsidDel="00000000" w:rsidR="00000000" w:rsidRPr="00000000">
              <w:rPr>
                <w:sz w:val="12"/>
                <w:szCs w:val="12"/>
                <w:rtl w:val="0"/>
              </w:rPr>
              <w:t xml:space="preserve">C6 - CENTRO COMERCIAL EL RETIRO</w:t>
            </w:r>
          </w:p>
        </w:tc>
        <w:tc>
          <w:tcPr>
            <w:tcMar>
              <w:top w:w="100.0" w:type="dxa"/>
              <w:left w:w="100.0" w:type="dxa"/>
              <w:bottom w:w="100.0" w:type="dxa"/>
              <w:right w:w="100.0" w:type="dxa"/>
            </w:tcMar>
            <w:vAlign w:val="center"/>
          </w:tcPr>
          <w:p w:rsidR="00000000" w:rsidDel="00000000" w:rsidP="00000000" w:rsidRDefault="00000000" w:rsidRPr="00000000" w14:paraId="000002E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6">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E7">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E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9">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EA">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EB">
            <w:pPr>
              <w:widowControl w:val="0"/>
              <w:jc w:val="center"/>
              <w:rPr>
                <w:sz w:val="12"/>
                <w:szCs w:val="12"/>
              </w:rPr>
            </w:pPr>
            <w:r w:rsidDel="00000000" w:rsidR="00000000" w:rsidRPr="00000000">
              <w:rPr>
                <w:sz w:val="12"/>
                <w:szCs w:val="12"/>
                <w:rtl w:val="0"/>
              </w:rPr>
              <w:t xml:space="preserve">06/06/2025</w:t>
            </w:r>
          </w:p>
        </w:tc>
        <w:tc>
          <w:tcPr>
            <w:tcMar>
              <w:top w:w="100.0" w:type="dxa"/>
              <w:left w:w="100.0" w:type="dxa"/>
              <w:bottom w:w="100.0" w:type="dxa"/>
              <w:right w:w="100.0" w:type="dxa"/>
            </w:tcMar>
          </w:tcPr>
          <w:p w:rsidR="00000000" w:rsidDel="00000000" w:rsidP="00000000" w:rsidRDefault="00000000" w:rsidRPr="00000000" w14:paraId="000002EC">
            <w:pPr>
              <w:widowControl w:val="0"/>
              <w:jc w:val="center"/>
              <w:rPr>
                <w:sz w:val="12"/>
                <w:szCs w:val="12"/>
              </w:rPr>
            </w:pPr>
            <w:r w:rsidDel="00000000" w:rsidR="00000000" w:rsidRPr="00000000">
              <w:rPr>
                <w:sz w:val="12"/>
                <w:szCs w:val="12"/>
                <w:rtl w:val="0"/>
              </w:rPr>
              <w:t xml:space="preserve">C9 - CENTRO COMERCIAL NUESTRO BOGOTÁ</w:t>
            </w:r>
          </w:p>
        </w:tc>
        <w:tc>
          <w:tcPr>
            <w:tcMar>
              <w:top w:w="100.0" w:type="dxa"/>
              <w:left w:w="100.0" w:type="dxa"/>
              <w:bottom w:w="100.0" w:type="dxa"/>
              <w:right w:w="100.0" w:type="dxa"/>
            </w:tcMar>
            <w:vAlign w:val="center"/>
          </w:tcPr>
          <w:p w:rsidR="00000000" w:rsidDel="00000000" w:rsidP="00000000" w:rsidRDefault="00000000" w:rsidRPr="00000000" w14:paraId="000002E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EF">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F0">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F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F2">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F3">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F4">
            <w:pPr>
              <w:widowControl w:val="0"/>
              <w:jc w:val="center"/>
              <w:rPr>
                <w:sz w:val="12"/>
                <w:szCs w:val="12"/>
              </w:rPr>
            </w:pPr>
            <w:r w:rsidDel="00000000" w:rsidR="00000000" w:rsidRPr="00000000">
              <w:rPr>
                <w:sz w:val="12"/>
                <w:szCs w:val="12"/>
                <w:rtl w:val="0"/>
              </w:rPr>
              <w:t xml:space="preserve">10/06/2025</w:t>
            </w:r>
          </w:p>
        </w:tc>
        <w:tc>
          <w:tcPr>
            <w:tcMar>
              <w:top w:w="100.0" w:type="dxa"/>
              <w:left w:w="100.0" w:type="dxa"/>
              <w:bottom w:w="100.0" w:type="dxa"/>
              <w:right w:w="100.0" w:type="dxa"/>
            </w:tcMar>
          </w:tcPr>
          <w:p w:rsidR="00000000" w:rsidDel="00000000" w:rsidP="00000000" w:rsidRDefault="00000000" w:rsidRPr="00000000" w14:paraId="000002F5">
            <w:pPr>
              <w:widowControl w:val="0"/>
              <w:jc w:val="center"/>
              <w:rPr>
                <w:sz w:val="12"/>
                <w:szCs w:val="12"/>
              </w:rPr>
            </w:pPr>
            <w:r w:rsidDel="00000000" w:rsidR="00000000" w:rsidRPr="00000000">
              <w:rPr>
                <w:sz w:val="12"/>
                <w:szCs w:val="12"/>
                <w:rtl w:val="0"/>
              </w:rPr>
              <w:t xml:space="preserve">C11 - CENTRO COMERCIAL PLAZA DE LAS AMÉRICAS</w:t>
            </w:r>
          </w:p>
        </w:tc>
        <w:tc>
          <w:tcPr>
            <w:tcMar>
              <w:top w:w="100.0" w:type="dxa"/>
              <w:left w:w="100.0" w:type="dxa"/>
              <w:bottom w:w="100.0" w:type="dxa"/>
              <w:right w:w="100.0" w:type="dxa"/>
            </w:tcMar>
            <w:vAlign w:val="center"/>
          </w:tcPr>
          <w:p w:rsidR="00000000" w:rsidDel="00000000" w:rsidP="00000000" w:rsidRDefault="00000000" w:rsidRPr="00000000" w14:paraId="000002F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F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F8">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2F9">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F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2FB">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2FC">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FD">
            <w:pPr>
              <w:widowControl w:val="0"/>
              <w:jc w:val="center"/>
              <w:rPr>
                <w:sz w:val="12"/>
                <w:szCs w:val="12"/>
              </w:rPr>
            </w:pPr>
            <w:r w:rsidDel="00000000" w:rsidR="00000000" w:rsidRPr="00000000">
              <w:rPr>
                <w:sz w:val="12"/>
                <w:szCs w:val="12"/>
                <w:rtl w:val="0"/>
              </w:rPr>
              <w:t xml:space="preserve">25/06/2025</w:t>
            </w:r>
          </w:p>
        </w:tc>
        <w:tc>
          <w:tcPr>
            <w:tcMar>
              <w:top w:w="100.0" w:type="dxa"/>
              <w:left w:w="100.0" w:type="dxa"/>
              <w:bottom w:w="100.0" w:type="dxa"/>
              <w:right w:w="100.0" w:type="dxa"/>
            </w:tcMar>
          </w:tcPr>
          <w:p w:rsidR="00000000" w:rsidDel="00000000" w:rsidP="00000000" w:rsidRDefault="00000000" w:rsidRPr="00000000" w14:paraId="000002FE">
            <w:pPr>
              <w:widowControl w:val="0"/>
              <w:jc w:val="center"/>
              <w:rPr>
                <w:sz w:val="12"/>
                <w:szCs w:val="12"/>
              </w:rPr>
            </w:pPr>
            <w:r w:rsidDel="00000000" w:rsidR="00000000" w:rsidRPr="00000000">
              <w:rPr>
                <w:sz w:val="12"/>
                <w:szCs w:val="12"/>
                <w:rtl w:val="0"/>
              </w:rPr>
              <w:t xml:space="preserve">C12 - CENTRO COMERCIAL SANTAFÉ</w:t>
            </w:r>
          </w:p>
        </w:tc>
        <w:tc>
          <w:tcPr>
            <w:tcMar>
              <w:top w:w="100.0" w:type="dxa"/>
              <w:left w:w="100.0" w:type="dxa"/>
              <w:bottom w:w="100.0" w:type="dxa"/>
              <w:right w:w="100.0" w:type="dxa"/>
            </w:tcMar>
            <w:vAlign w:val="center"/>
          </w:tcPr>
          <w:p w:rsidR="00000000" w:rsidDel="00000000" w:rsidP="00000000" w:rsidRDefault="00000000" w:rsidRPr="00000000" w14:paraId="000002F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0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01">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302">
            <w:pPr>
              <w:widowControl w:val="0"/>
              <w:spacing w:line="240" w:lineRule="auto"/>
              <w:jc w:val="center"/>
              <w:rPr>
                <w:sz w:val="12"/>
                <w:szCs w:val="12"/>
              </w:rPr>
            </w:pPr>
            <w:r w:rsidDel="00000000" w:rsidR="00000000" w:rsidRPr="00000000">
              <w:rPr>
                <w:sz w:val="12"/>
                <w:szCs w:val="12"/>
                <w:rtl w:val="0"/>
              </w:rPr>
              <w:t xml:space="preserve">N/A</w:t>
            </w:r>
          </w:p>
        </w:tc>
        <w:tc>
          <w:tcPr>
            <w:tcMar>
              <w:top w:w="100.0" w:type="dxa"/>
              <w:left w:w="100.0" w:type="dxa"/>
              <w:bottom w:w="100.0" w:type="dxa"/>
              <w:right w:w="100.0" w:type="dxa"/>
            </w:tcMar>
            <w:vAlign w:val="center"/>
          </w:tcPr>
          <w:p w:rsidR="00000000" w:rsidDel="00000000" w:rsidP="00000000" w:rsidRDefault="00000000" w:rsidRPr="00000000" w14:paraId="0000030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04">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05">
            <w:pPr>
              <w:widowControl w:val="0"/>
              <w:spacing w:line="240" w:lineRule="auto"/>
              <w:jc w:val="center"/>
              <w:rPr>
                <w:sz w:val="12"/>
                <w:szCs w:val="12"/>
              </w:rPr>
            </w:pPr>
            <w:r w:rsidDel="00000000" w:rsidR="00000000" w:rsidRPr="00000000">
              <w:rPr>
                <w:sz w:val="12"/>
                <w:szCs w:val="12"/>
                <w:rtl w:val="0"/>
              </w:rPr>
              <w:t xml:space="preserve">Si</w:t>
            </w:r>
          </w:p>
        </w:tc>
      </w:tr>
    </w:tbl>
    <w:p w:rsidR="00000000" w:rsidDel="00000000" w:rsidP="00000000" w:rsidRDefault="00000000" w:rsidRPr="00000000" w14:paraId="00000306">
      <w:pPr>
        <w:jc w:val="both"/>
        <w:rPr/>
      </w:pPr>
      <w:r w:rsidDel="00000000" w:rsidR="00000000" w:rsidRPr="00000000">
        <w:rPr>
          <w:rtl w:val="0"/>
        </w:rPr>
      </w:r>
    </w:p>
    <w:p w:rsidR="00000000" w:rsidDel="00000000" w:rsidP="00000000" w:rsidRDefault="00000000" w:rsidRPr="00000000" w14:paraId="00000307">
      <w:pPr>
        <w:ind w:left="1440" w:firstLine="0"/>
        <w:jc w:val="both"/>
        <w:rPr/>
      </w:pPr>
      <w:r w:rsidDel="00000000" w:rsidR="00000000" w:rsidRPr="00000000">
        <w:rPr>
          <w:rtl w:val="0"/>
        </w:rPr>
      </w:r>
    </w:p>
    <w:p w:rsidR="00000000" w:rsidDel="00000000" w:rsidP="00000000" w:rsidRDefault="00000000" w:rsidRPr="00000000" w14:paraId="00000308">
      <w:pPr>
        <w:numPr>
          <w:ilvl w:val="0"/>
          <w:numId w:val="1"/>
        </w:numPr>
        <w:ind w:left="1440" w:hanging="360"/>
        <w:jc w:val="both"/>
        <w:rPr/>
      </w:pPr>
      <w:r w:rsidDel="00000000" w:rsidR="00000000" w:rsidRPr="00000000">
        <w:rPr>
          <w:rtl w:val="0"/>
        </w:rPr>
        <w:t xml:space="preserve">Recupera</w:t>
      </w:r>
    </w:p>
    <w:p w:rsidR="00000000" w:rsidDel="00000000" w:rsidP="00000000" w:rsidRDefault="00000000" w:rsidRPr="00000000" w14:paraId="00000309">
      <w:pPr>
        <w:spacing w:line="240" w:lineRule="auto"/>
        <w:ind w:left="708" w:firstLine="0"/>
        <w:jc w:val="both"/>
        <w:rPr/>
      </w:pPr>
      <w:r w:rsidDel="00000000" w:rsidR="00000000" w:rsidRPr="00000000">
        <w:rPr>
          <w:rtl w:val="0"/>
        </w:rPr>
      </w:r>
    </w:p>
    <w:p w:rsidR="00000000" w:rsidDel="00000000" w:rsidP="00000000" w:rsidRDefault="00000000" w:rsidRPr="00000000" w14:paraId="0000030A">
      <w:pPr>
        <w:ind w:left="1133" w:firstLine="0"/>
        <w:jc w:val="both"/>
        <w:rPr/>
      </w:pPr>
      <w:r w:rsidDel="00000000" w:rsidR="00000000" w:rsidRPr="00000000">
        <w:rPr>
          <w:rtl w:val="0"/>
        </w:rPr>
        <w:t xml:space="preserve">Recupera registró certificados de recolección en los puntos operados entre abril y septiembre de 2025, lo que evidencia un adecuado cumplimiento en cuanto al reporte de presencia en sitio. Se destaca la implementación de un registro sistemático de actividades, que incluye las categorías de venta, reparación, remanufactura, donación y rechazos/impropios.</w:t>
      </w:r>
    </w:p>
    <w:p w:rsidR="00000000" w:rsidDel="00000000" w:rsidP="00000000" w:rsidRDefault="00000000" w:rsidRPr="00000000" w14:paraId="0000030B">
      <w:pPr>
        <w:ind w:left="1133" w:firstLine="0"/>
        <w:jc w:val="both"/>
        <w:rPr/>
      </w:pPr>
      <w:r w:rsidDel="00000000" w:rsidR="00000000" w:rsidRPr="00000000">
        <w:rPr>
          <w:rtl w:val="0"/>
        </w:rPr>
      </w:r>
    </w:p>
    <w:p w:rsidR="00000000" w:rsidDel="00000000" w:rsidP="00000000" w:rsidRDefault="00000000" w:rsidRPr="00000000" w14:paraId="0000030C">
      <w:pPr>
        <w:ind w:left="1133" w:firstLine="0"/>
        <w:jc w:val="both"/>
        <w:rPr/>
      </w:pPr>
      <w:r w:rsidDel="00000000" w:rsidR="00000000" w:rsidRPr="00000000">
        <w:rPr>
          <w:rtl w:val="0"/>
        </w:rPr>
        <w:t xml:space="preserve">No obstante, permanece pendiente la evidencia de reciclaje, ya que la empresa señala que la disposición de este tipo de material requiere un mínimo de 500 kg recolectados para optimizar costos y garantizar eficiencia operativa. Durante el periodo comprendido entre abril y julio, no se alcanzó dicho volumen, por lo que el material continúa almacenado en bodega.</w:t>
      </w:r>
    </w:p>
    <w:p w:rsidR="00000000" w:rsidDel="00000000" w:rsidP="00000000" w:rsidRDefault="00000000" w:rsidRPr="00000000" w14:paraId="0000030D">
      <w:pPr>
        <w:jc w:val="both"/>
        <w:rPr/>
      </w:pPr>
      <w:r w:rsidDel="00000000" w:rsidR="00000000" w:rsidRPr="00000000">
        <w:rPr>
          <w:rtl w:val="0"/>
        </w:rPr>
      </w:r>
    </w:p>
    <w:tbl>
      <w:tblPr>
        <w:tblStyle w:val="Table9"/>
        <w:tblW w:w="10116.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1"/>
        <w:gridCol w:w="1562"/>
        <w:gridCol w:w="1077"/>
        <w:gridCol w:w="1076"/>
        <w:gridCol w:w="1076"/>
        <w:gridCol w:w="1076"/>
        <w:gridCol w:w="1076"/>
        <w:gridCol w:w="1076"/>
        <w:gridCol w:w="1076"/>
        <w:tblGridChange w:id="0">
          <w:tblGrid>
            <w:gridCol w:w="1021"/>
            <w:gridCol w:w="1562"/>
            <w:gridCol w:w="1077"/>
            <w:gridCol w:w="1076"/>
            <w:gridCol w:w="1076"/>
            <w:gridCol w:w="1076"/>
            <w:gridCol w:w="1076"/>
            <w:gridCol w:w="1076"/>
            <w:gridCol w:w="1076"/>
          </w:tblGrid>
        </w:tblGridChange>
      </w:tblGrid>
      <w:tr>
        <w:trPr>
          <w:cantSplit w:val="0"/>
          <w:tblHeader w:val="0"/>
        </w:trPr>
        <w:tc>
          <w:tcPr>
            <w:shd w:fill="cccccc" w:val="clear"/>
            <w:tcMar>
              <w:top w:w="100.0" w:type="dxa"/>
              <w:left w:w="100.0" w:type="dxa"/>
              <w:bottom w:w="100.0" w:type="dxa"/>
              <w:right w:w="100.0" w:type="dxa"/>
            </w:tcMar>
            <w:vAlign w:val="center"/>
          </w:tcPr>
          <w:p w:rsidR="00000000" w:rsidDel="00000000" w:rsidP="00000000" w:rsidRDefault="00000000" w:rsidRPr="00000000" w14:paraId="0000030E">
            <w:pPr>
              <w:widowControl w:val="0"/>
              <w:spacing w:line="240" w:lineRule="auto"/>
              <w:jc w:val="center"/>
              <w:rPr>
                <w:b w:val="1"/>
                <w:sz w:val="12"/>
                <w:szCs w:val="12"/>
              </w:rPr>
            </w:pPr>
            <w:r w:rsidDel="00000000" w:rsidR="00000000" w:rsidRPr="00000000">
              <w:rPr>
                <w:b w:val="1"/>
                <w:sz w:val="12"/>
                <w:szCs w:val="12"/>
                <w:rtl w:val="0"/>
              </w:rPr>
              <w:t xml:space="preserve">Fecha de recolección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0F">
            <w:pPr>
              <w:widowControl w:val="0"/>
              <w:spacing w:line="240" w:lineRule="auto"/>
              <w:jc w:val="center"/>
              <w:rPr>
                <w:b w:val="1"/>
                <w:sz w:val="12"/>
                <w:szCs w:val="12"/>
              </w:rPr>
            </w:pPr>
            <w:r w:rsidDel="00000000" w:rsidR="00000000" w:rsidRPr="00000000">
              <w:rPr>
                <w:b w:val="1"/>
                <w:sz w:val="12"/>
                <w:szCs w:val="12"/>
                <w:rtl w:val="0"/>
              </w:rPr>
              <w:t xml:space="preserve">Punto</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0">
            <w:pPr>
              <w:widowControl w:val="0"/>
              <w:spacing w:line="240" w:lineRule="auto"/>
              <w:jc w:val="center"/>
              <w:rPr>
                <w:b w:val="1"/>
                <w:sz w:val="12"/>
                <w:szCs w:val="12"/>
              </w:rPr>
            </w:pPr>
            <w:r w:rsidDel="00000000" w:rsidR="00000000" w:rsidRPr="00000000">
              <w:rPr>
                <w:b w:val="1"/>
                <w:sz w:val="12"/>
                <w:szCs w:val="12"/>
                <w:rtl w:val="0"/>
              </w:rPr>
              <w:t xml:space="preserve">Certificado a punto</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1">
            <w:pPr>
              <w:widowControl w:val="0"/>
              <w:spacing w:line="240" w:lineRule="auto"/>
              <w:rPr>
                <w:b w:val="1"/>
                <w:sz w:val="12"/>
                <w:szCs w:val="12"/>
              </w:rPr>
            </w:pPr>
            <w:r w:rsidDel="00000000" w:rsidR="00000000" w:rsidRPr="00000000">
              <w:rPr>
                <w:b w:val="1"/>
                <w:sz w:val="12"/>
                <w:szCs w:val="12"/>
                <w:rtl w:val="0"/>
              </w:rPr>
              <w:t xml:space="preserve">Venta</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2">
            <w:pPr>
              <w:widowControl w:val="0"/>
              <w:spacing w:line="240" w:lineRule="auto"/>
              <w:rPr>
                <w:b w:val="1"/>
                <w:sz w:val="12"/>
                <w:szCs w:val="12"/>
              </w:rPr>
            </w:pPr>
            <w:r w:rsidDel="00000000" w:rsidR="00000000" w:rsidRPr="00000000">
              <w:rPr>
                <w:b w:val="1"/>
                <w:sz w:val="12"/>
                <w:szCs w:val="12"/>
                <w:rtl w:val="0"/>
              </w:rPr>
              <w:t xml:space="preserve">Reparación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3">
            <w:pPr>
              <w:widowControl w:val="0"/>
              <w:spacing w:line="240" w:lineRule="auto"/>
              <w:rPr>
                <w:b w:val="1"/>
                <w:sz w:val="12"/>
                <w:szCs w:val="12"/>
              </w:rPr>
            </w:pPr>
            <w:r w:rsidDel="00000000" w:rsidR="00000000" w:rsidRPr="00000000">
              <w:rPr>
                <w:b w:val="1"/>
                <w:sz w:val="12"/>
                <w:szCs w:val="12"/>
                <w:rtl w:val="0"/>
              </w:rPr>
              <w:t xml:space="preserve">Remanufactura</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4">
            <w:pPr>
              <w:widowControl w:val="0"/>
              <w:spacing w:line="240" w:lineRule="auto"/>
              <w:rPr>
                <w:b w:val="1"/>
                <w:sz w:val="12"/>
                <w:szCs w:val="12"/>
              </w:rPr>
            </w:pPr>
            <w:r w:rsidDel="00000000" w:rsidR="00000000" w:rsidRPr="00000000">
              <w:rPr>
                <w:b w:val="1"/>
                <w:sz w:val="12"/>
                <w:szCs w:val="12"/>
                <w:rtl w:val="0"/>
              </w:rPr>
              <w:t xml:space="preserve">Donación</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5">
            <w:pPr>
              <w:widowControl w:val="0"/>
              <w:spacing w:line="240" w:lineRule="auto"/>
              <w:rPr>
                <w:b w:val="1"/>
                <w:sz w:val="12"/>
                <w:szCs w:val="12"/>
              </w:rPr>
            </w:pPr>
            <w:r w:rsidDel="00000000" w:rsidR="00000000" w:rsidRPr="00000000">
              <w:rPr>
                <w:b w:val="1"/>
                <w:sz w:val="12"/>
                <w:szCs w:val="12"/>
                <w:rtl w:val="0"/>
              </w:rPr>
              <w:t xml:space="preserve">Reciclaje</w:t>
            </w:r>
          </w:p>
        </w:tc>
        <w:tc>
          <w:tcPr>
            <w:shd w:fill="cccccc" w:val="clear"/>
            <w:tcMar>
              <w:top w:w="100.0" w:type="dxa"/>
              <w:left w:w="100.0" w:type="dxa"/>
              <w:bottom w:w="100.0" w:type="dxa"/>
              <w:right w:w="100.0" w:type="dxa"/>
            </w:tcMar>
            <w:vAlign w:val="center"/>
          </w:tcPr>
          <w:p w:rsidR="00000000" w:rsidDel="00000000" w:rsidP="00000000" w:rsidRDefault="00000000" w:rsidRPr="00000000" w14:paraId="00000316">
            <w:pPr>
              <w:widowControl w:val="0"/>
              <w:spacing w:line="240" w:lineRule="auto"/>
              <w:rPr>
                <w:b w:val="1"/>
                <w:sz w:val="12"/>
                <w:szCs w:val="12"/>
              </w:rPr>
            </w:pPr>
            <w:r w:rsidDel="00000000" w:rsidR="00000000" w:rsidRPr="00000000">
              <w:rPr>
                <w:b w:val="1"/>
                <w:sz w:val="12"/>
                <w:szCs w:val="12"/>
                <w:rtl w:val="0"/>
              </w:rPr>
              <w:t xml:space="preserve">Rechazos / Impropios</w:t>
            </w:r>
          </w:p>
        </w:tc>
      </w:tr>
      <w:tr>
        <w:trPr>
          <w:cantSplit w:val="0"/>
          <w:trHeight w:val="340" w:hRule="atLeast"/>
          <w:tblHeader w:val="0"/>
        </w:trPr>
        <w:tc>
          <w:tcPr>
            <w:tcMar>
              <w:top w:w="100.0" w:type="dxa"/>
              <w:left w:w="100.0" w:type="dxa"/>
              <w:bottom w:w="100.0" w:type="dxa"/>
              <w:right w:w="100.0" w:type="dxa"/>
            </w:tcMar>
          </w:tcPr>
          <w:p w:rsidR="00000000" w:rsidDel="00000000" w:rsidP="00000000" w:rsidRDefault="00000000" w:rsidRPr="00000000" w14:paraId="00000317">
            <w:pPr>
              <w:widowControl w:val="0"/>
              <w:jc w:val="center"/>
              <w:rPr>
                <w:sz w:val="12"/>
                <w:szCs w:val="12"/>
              </w:rPr>
            </w:pPr>
            <w:r w:rsidDel="00000000" w:rsidR="00000000" w:rsidRPr="00000000">
              <w:rPr>
                <w:sz w:val="12"/>
                <w:szCs w:val="12"/>
                <w:rtl w:val="0"/>
              </w:rPr>
              <w:t xml:space="preserve">10/04/2025</w:t>
            </w:r>
          </w:p>
        </w:tc>
        <w:tc>
          <w:tcPr>
            <w:tcMar>
              <w:top w:w="100.0" w:type="dxa"/>
              <w:left w:w="100.0" w:type="dxa"/>
              <w:bottom w:w="100.0" w:type="dxa"/>
              <w:right w:w="100.0" w:type="dxa"/>
            </w:tcMar>
          </w:tcPr>
          <w:p w:rsidR="00000000" w:rsidDel="00000000" w:rsidP="00000000" w:rsidRDefault="00000000" w:rsidRPr="00000000" w14:paraId="00000318">
            <w:pPr>
              <w:widowControl w:val="0"/>
              <w:jc w:val="center"/>
              <w:rPr>
                <w:sz w:val="12"/>
                <w:szCs w:val="12"/>
              </w:rPr>
            </w:pPr>
            <w:r w:rsidDel="00000000" w:rsidR="00000000" w:rsidRPr="00000000">
              <w:rPr>
                <w:sz w:val="12"/>
                <w:szCs w:val="12"/>
                <w:rtl w:val="0"/>
              </w:rPr>
              <w:t xml:space="preserve">C5 - Centro Comercial Edén</w:t>
            </w:r>
          </w:p>
        </w:tc>
        <w:tc>
          <w:tcPr>
            <w:tcMar>
              <w:top w:w="100.0" w:type="dxa"/>
              <w:left w:w="100.0" w:type="dxa"/>
              <w:bottom w:w="100.0" w:type="dxa"/>
              <w:right w:w="100.0" w:type="dxa"/>
            </w:tcMar>
            <w:vAlign w:val="center"/>
          </w:tcPr>
          <w:p w:rsidR="00000000" w:rsidDel="00000000" w:rsidP="00000000" w:rsidRDefault="00000000" w:rsidRPr="00000000" w14:paraId="0000031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1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1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1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1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1E">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1F">
            <w:pPr>
              <w:widowControl w:val="0"/>
              <w:spacing w:line="240" w:lineRule="auto"/>
              <w:jc w:val="center"/>
              <w:rPr>
                <w:sz w:val="12"/>
                <w:szCs w:val="12"/>
              </w:rPr>
            </w:pPr>
            <w:r w:rsidDel="00000000" w:rsidR="00000000" w:rsidRPr="00000000">
              <w:rPr>
                <w:sz w:val="12"/>
                <w:szCs w:val="12"/>
                <w:rtl w:val="0"/>
              </w:rPr>
              <w:t xml:space="preserve">Si</w:t>
            </w:r>
          </w:p>
        </w:tc>
      </w:tr>
      <w:tr>
        <w:trPr>
          <w:cantSplit w:val="0"/>
          <w:trHeight w:val="340" w:hRule="atLeast"/>
          <w:tblHeader w:val="0"/>
        </w:trPr>
        <w:tc>
          <w:tcPr>
            <w:tcMar>
              <w:top w:w="100.0" w:type="dxa"/>
              <w:left w:w="100.0" w:type="dxa"/>
              <w:bottom w:w="100.0" w:type="dxa"/>
              <w:right w:w="100.0" w:type="dxa"/>
            </w:tcMar>
          </w:tcPr>
          <w:p w:rsidR="00000000" w:rsidDel="00000000" w:rsidP="00000000" w:rsidRDefault="00000000" w:rsidRPr="00000000" w14:paraId="00000320">
            <w:pPr>
              <w:widowControl w:val="0"/>
              <w:jc w:val="center"/>
              <w:rPr>
                <w:sz w:val="12"/>
                <w:szCs w:val="12"/>
              </w:rPr>
            </w:pPr>
            <w:r w:rsidDel="00000000" w:rsidR="00000000" w:rsidRPr="00000000">
              <w:rPr>
                <w:sz w:val="12"/>
                <w:szCs w:val="12"/>
                <w:rtl w:val="0"/>
              </w:rPr>
              <w:t xml:space="preserve">14/04/2025</w:t>
            </w:r>
          </w:p>
        </w:tc>
        <w:tc>
          <w:tcPr>
            <w:tcMar>
              <w:top w:w="100.0" w:type="dxa"/>
              <w:left w:w="100.0" w:type="dxa"/>
              <w:bottom w:w="100.0" w:type="dxa"/>
              <w:right w:w="100.0" w:type="dxa"/>
            </w:tcMar>
          </w:tcPr>
          <w:p w:rsidR="00000000" w:rsidDel="00000000" w:rsidP="00000000" w:rsidRDefault="00000000" w:rsidRPr="00000000" w14:paraId="00000321">
            <w:pPr>
              <w:widowControl w:val="0"/>
              <w:jc w:val="center"/>
              <w:rPr>
                <w:sz w:val="12"/>
                <w:szCs w:val="12"/>
              </w:rPr>
            </w:pPr>
            <w:r w:rsidDel="00000000" w:rsidR="00000000" w:rsidRPr="00000000">
              <w:rPr>
                <w:sz w:val="12"/>
                <w:szCs w:val="12"/>
                <w:rtl w:val="0"/>
              </w:rPr>
              <w:t xml:space="preserve">C7 - Centro Comercial Hayuelos</w:t>
            </w:r>
          </w:p>
        </w:tc>
        <w:tc>
          <w:tcPr>
            <w:tcMar>
              <w:top w:w="100.0" w:type="dxa"/>
              <w:left w:w="100.0" w:type="dxa"/>
              <w:bottom w:w="100.0" w:type="dxa"/>
              <w:right w:w="100.0" w:type="dxa"/>
            </w:tcMar>
            <w:vAlign w:val="center"/>
          </w:tcPr>
          <w:p w:rsidR="00000000" w:rsidDel="00000000" w:rsidP="00000000" w:rsidRDefault="00000000" w:rsidRPr="00000000" w14:paraId="0000032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7">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28">
            <w:pPr>
              <w:widowControl w:val="0"/>
              <w:spacing w:line="240" w:lineRule="auto"/>
              <w:jc w:val="center"/>
              <w:rPr>
                <w:sz w:val="12"/>
                <w:szCs w:val="12"/>
              </w:rPr>
            </w:pPr>
            <w:r w:rsidDel="00000000" w:rsidR="00000000" w:rsidRPr="00000000">
              <w:rPr>
                <w:sz w:val="12"/>
                <w:szCs w:val="12"/>
                <w:rtl w:val="0"/>
              </w:rPr>
              <w:t xml:space="preserve">Si</w:t>
            </w:r>
          </w:p>
        </w:tc>
      </w:tr>
      <w:tr>
        <w:trPr>
          <w:cantSplit w:val="0"/>
          <w:trHeight w:val="340" w:hRule="atLeast"/>
          <w:tblHeader w:val="0"/>
        </w:trPr>
        <w:tc>
          <w:tcPr>
            <w:tcMar>
              <w:top w:w="100.0" w:type="dxa"/>
              <w:left w:w="100.0" w:type="dxa"/>
              <w:bottom w:w="100.0" w:type="dxa"/>
              <w:right w:w="100.0" w:type="dxa"/>
            </w:tcMar>
          </w:tcPr>
          <w:p w:rsidR="00000000" w:rsidDel="00000000" w:rsidP="00000000" w:rsidRDefault="00000000" w:rsidRPr="00000000" w14:paraId="00000329">
            <w:pPr>
              <w:widowControl w:val="0"/>
              <w:jc w:val="center"/>
              <w:rPr>
                <w:sz w:val="12"/>
                <w:szCs w:val="12"/>
              </w:rPr>
            </w:pPr>
            <w:r w:rsidDel="00000000" w:rsidR="00000000" w:rsidRPr="00000000">
              <w:rPr>
                <w:sz w:val="12"/>
                <w:szCs w:val="12"/>
                <w:rtl w:val="0"/>
              </w:rPr>
              <w:t xml:space="preserve">30/04/2025</w:t>
            </w:r>
          </w:p>
        </w:tc>
        <w:tc>
          <w:tcPr>
            <w:tcMar>
              <w:top w:w="100.0" w:type="dxa"/>
              <w:left w:w="100.0" w:type="dxa"/>
              <w:bottom w:w="100.0" w:type="dxa"/>
              <w:right w:w="100.0" w:type="dxa"/>
            </w:tcMar>
          </w:tcPr>
          <w:p w:rsidR="00000000" w:rsidDel="00000000" w:rsidP="00000000" w:rsidRDefault="00000000" w:rsidRPr="00000000" w14:paraId="0000032A">
            <w:pPr>
              <w:widowControl w:val="0"/>
              <w:jc w:val="center"/>
              <w:rPr>
                <w:sz w:val="12"/>
                <w:szCs w:val="12"/>
              </w:rPr>
            </w:pPr>
            <w:r w:rsidDel="00000000" w:rsidR="00000000" w:rsidRPr="00000000">
              <w:rPr>
                <w:sz w:val="12"/>
                <w:szCs w:val="12"/>
                <w:rtl w:val="0"/>
              </w:rPr>
              <w:t xml:space="preserve">C4 - Centro Comercial Ciprés</w:t>
            </w:r>
          </w:p>
        </w:tc>
        <w:tc>
          <w:tcPr>
            <w:tcMar>
              <w:top w:w="100.0" w:type="dxa"/>
              <w:left w:w="100.0" w:type="dxa"/>
              <w:bottom w:w="100.0" w:type="dxa"/>
              <w:right w:w="100.0" w:type="dxa"/>
            </w:tcMar>
            <w:vAlign w:val="center"/>
          </w:tcPr>
          <w:p w:rsidR="00000000" w:rsidDel="00000000" w:rsidP="00000000" w:rsidRDefault="00000000" w:rsidRPr="00000000" w14:paraId="0000032B">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C">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2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0">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31">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32">
            <w:pPr>
              <w:widowControl w:val="0"/>
              <w:jc w:val="center"/>
              <w:rPr>
                <w:sz w:val="12"/>
                <w:szCs w:val="12"/>
              </w:rPr>
            </w:pPr>
            <w:r w:rsidDel="00000000" w:rsidR="00000000" w:rsidRPr="00000000">
              <w:rPr>
                <w:sz w:val="12"/>
                <w:szCs w:val="12"/>
                <w:rtl w:val="0"/>
              </w:rPr>
              <w:t xml:space="preserve">2/05/2025</w:t>
            </w:r>
          </w:p>
        </w:tc>
        <w:tc>
          <w:tcPr>
            <w:tcMar>
              <w:top w:w="100.0" w:type="dxa"/>
              <w:left w:w="100.0" w:type="dxa"/>
              <w:bottom w:w="100.0" w:type="dxa"/>
              <w:right w:w="100.0" w:type="dxa"/>
            </w:tcMar>
          </w:tcPr>
          <w:p w:rsidR="00000000" w:rsidDel="00000000" w:rsidP="00000000" w:rsidRDefault="00000000" w:rsidRPr="00000000" w14:paraId="00000333">
            <w:pPr>
              <w:widowControl w:val="0"/>
              <w:jc w:val="center"/>
              <w:rPr>
                <w:sz w:val="12"/>
                <w:szCs w:val="12"/>
              </w:rPr>
            </w:pPr>
            <w:r w:rsidDel="00000000" w:rsidR="00000000" w:rsidRPr="00000000">
              <w:rPr>
                <w:sz w:val="12"/>
                <w:szCs w:val="12"/>
                <w:rtl w:val="0"/>
              </w:rPr>
              <w:t xml:space="preserve">C5 - Centro Comercial Edén</w:t>
            </w:r>
          </w:p>
        </w:tc>
        <w:tc>
          <w:tcPr>
            <w:tcMar>
              <w:top w:w="100.0" w:type="dxa"/>
              <w:left w:w="100.0" w:type="dxa"/>
              <w:bottom w:w="100.0" w:type="dxa"/>
              <w:right w:w="100.0" w:type="dxa"/>
            </w:tcMar>
            <w:vAlign w:val="center"/>
          </w:tcPr>
          <w:p w:rsidR="00000000" w:rsidDel="00000000" w:rsidP="00000000" w:rsidRDefault="00000000" w:rsidRPr="00000000" w14:paraId="00000334">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5">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9">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3A">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3B">
            <w:pPr>
              <w:widowControl w:val="0"/>
              <w:jc w:val="center"/>
              <w:rPr>
                <w:sz w:val="12"/>
                <w:szCs w:val="12"/>
              </w:rPr>
            </w:pPr>
            <w:r w:rsidDel="00000000" w:rsidR="00000000" w:rsidRPr="00000000">
              <w:rPr>
                <w:sz w:val="12"/>
                <w:szCs w:val="12"/>
                <w:rtl w:val="0"/>
              </w:rPr>
              <w:t xml:space="preserve">6/05/2025</w:t>
            </w:r>
          </w:p>
        </w:tc>
        <w:tc>
          <w:tcPr>
            <w:tcMar>
              <w:top w:w="100.0" w:type="dxa"/>
              <w:left w:w="100.0" w:type="dxa"/>
              <w:bottom w:w="100.0" w:type="dxa"/>
              <w:right w:w="100.0" w:type="dxa"/>
            </w:tcMar>
          </w:tcPr>
          <w:p w:rsidR="00000000" w:rsidDel="00000000" w:rsidP="00000000" w:rsidRDefault="00000000" w:rsidRPr="00000000" w14:paraId="0000033C">
            <w:pPr>
              <w:widowControl w:val="0"/>
              <w:jc w:val="center"/>
              <w:rPr>
                <w:sz w:val="12"/>
                <w:szCs w:val="12"/>
              </w:rPr>
            </w:pPr>
            <w:r w:rsidDel="00000000" w:rsidR="00000000" w:rsidRPr="00000000">
              <w:rPr>
                <w:sz w:val="12"/>
                <w:szCs w:val="12"/>
                <w:rtl w:val="0"/>
              </w:rPr>
              <w:t xml:space="preserve">C7 - Centro Comercial Hayuelos</w:t>
            </w:r>
          </w:p>
        </w:tc>
        <w:tc>
          <w:tcPr>
            <w:tcMar>
              <w:top w:w="100.0" w:type="dxa"/>
              <w:left w:w="100.0" w:type="dxa"/>
              <w:bottom w:w="100.0" w:type="dxa"/>
              <w:right w:w="100.0" w:type="dxa"/>
            </w:tcMar>
            <w:vAlign w:val="center"/>
          </w:tcPr>
          <w:p w:rsidR="00000000" w:rsidDel="00000000" w:rsidP="00000000" w:rsidRDefault="00000000" w:rsidRPr="00000000" w14:paraId="0000033D">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E">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3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2">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43">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4">
            <w:pPr>
              <w:widowControl w:val="0"/>
              <w:jc w:val="center"/>
              <w:rPr>
                <w:sz w:val="12"/>
                <w:szCs w:val="12"/>
              </w:rPr>
            </w:pPr>
            <w:r w:rsidDel="00000000" w:rsidR="00000000" w:rsidRPr="00000000">
              <w:rPr>
                <w:sz w:val="12"/>
                <w:szCs w:val="12"/>
                <w:rtl w:val="0"/>
              </w:rPr>
              <w:t xml:space="preserve">4/06/2025</w:t>
            </w:r>
          </w:p>
        </w:tc>
        <w:tc>
          <w:tcPr>
            <w:tcMar>
              <w:top w:w="100.0" w:type="dxa"/>
              <w:left w:w="100.0" w:type="dxa"/>
              <w:bottom w:w="100.0" w:type="dxa"/>
              <w:right w:w="100.0" w:type="dxa"/>
            </w:tcMar>
          </w:tcPr>
          <w:p w:rsidR="00000000" w:rsidDel="00000000" w:rsidP="00000000" w:rsidRDefault="00000000" w:rsidRPr="00000000" w14:paraId="00000345">
            <w:pPr>
              <w:widowControl w:val="0"/>
              <w:jc w:val="center"/>
              <w:rPr>
                <w:sz w:val="12"/>
                <w:szCs w:val="12"/>
              </w:rPr>
            </w:pPr>
            <w:r w:rsidDel="00000000" w:rsidR="00000000" w:rsidRPr="00000000">
              <w:rPr>
                <w:sz w:val="12"/>
                <w:szCs w:val="12"/>
                <w:rtl w:val="0"/>
              </w:rPr>
              <w:t xml:space="preserve">C7 - Centro Comercial Hayuelos</w:t>
            </w:r>
          </w:p>
        </w:tc>
        <w:tc>
          <w:tcPr>
            <w:tcMar>
              <w:top w:w="100.0" w:type="dxa"/>
              <w:left w:w="100.0" w:type="dxa"/>
              <w:bottom w:w="100.0" w:type="dxa"/>
              <w:right w:w="100.0" w:type="dxa"/>
            </w:tcMar>
            <w:vAlign w:val="center"/>
          </w:tcPr>
          <w:p w:rsidR="00000000" w:rsidDel="00000000" w:rsidP="00000000" w:rsidRDefault="00000000" w:rsidRPr="00000000" w14:paraId="00000346">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7">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8">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9">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A">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4B">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4C">
            <w:pPr>
              <w:widowControl w:val="0"/>
              <w:spacing w:line="240" w:lineRule="auto"/>
              <w:jc w:val="center"/>
              <w:rPr>
                <w:sz w:val="12"/>
                <w:szCs w:val="12"/>
              </w:rPr>
            </w:pPr>
            <w:r w:rsidDel="00000000" w:rsidR="00000000" w:rsidRPr="00000000">
              <w:rPr>
                <w:sz w:val="12"/>
                <w:szCs w:val="12"/>
                <w:rtl w:val="0"/>
              </w:rPr>
              <w:t xml:space="preserve">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D">
            <w:pPr>
              <w:widowControl w:val="0"/>
              <w:jc w:val="center"/>
              <w:rPr>
                <w:sz w:val="12"/>
                <w:szCs w:val="12"/>
              </w:rPr>
            </w:pPr>
            <w:r w:rsidDel="00000000" w:rsidR="00000000" w:rsidRPr="00000000">
              <w:rPr>
                <w:sz w:val="12"/>
                <w:szCs w:val="12"/>
                <w:rtl w:val="0"/>
              </w:rPr>
              <w:t xml:space="preserve">4/06/2025</w:t>
            </w:r>
          </w:p>
        </w:tc>
        <w:tc>
          <w:tcPr>
            <w:tcMar>
              <w:top w:w="100.0" w:type="dxa"/>
              <w:left w:w="100.0" w:type="dxa"/>
              <w:bottom w:w="100.0" w:type="dxa"/>
              <w:right w:w="100.0" w:type="dxa"/>
            </w:tcMar>
          </w:tcPr>
          <w:p w:rsidR="00000000" w:rsidDel="00000000" w:rsidP="00000000" w:rsidRDefault="00000000" w:rsidRPr="00000000" w14:paraId="0000034E">
            <w:pPr>
              <w:widowControl w:val="0"/>
              <w:jc w:val="center"/>
              <w:rPr>
                <w:sz w:val="12"/>
                <w:szCs w:val="12"/>
              </w:rPr>
            </w:pPr>
            <w:r w:rsidDel="00000000" w:rsidR="00000000" w:rsidRPr="00000000">
              <w:rPr>
                <w:sz w:val="12"/>
                <w:szCs w:val="12"/>
                <w:rtl w:val="0"/>
              </w:rPr>
              <w:t xml:space="preserve">C4 - Centro Comercial Ciprés</w:t>
            </w:r>
          </w:p>
        </w:tc>
        <w:tc>
          <w:tcPr>
            <w:tcMar>
              <w:top w:w="100.0" w:type="dxa"/>
              <w:left w:w="100.0" w:type="dxa"/>
              <w:bottom w:w="100.0" w:type="dxa"/>
              <w:right w:w="100.0" w:type="dxa"/>
            </w:tcMar>
            <w:vAlign w:val="center"/>
          </w:tcPr>
          <w:p w:rsidR="00000000" w:rsidDel="00000000" w:rsidP="00000000" w:rsidRDefault="00000000" w:rsidRPr="00000000" w14:paraId="0000034F">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50">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51">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52">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53">
            <w:pPr>
              <w:widowControl w:val="0"/>
              <w:spacing w:line="240" w:lineRule="auto"/>
              <w:jc w:val="center"/>
              <w:rPr>
                <w:sz w:val="12"/>
                <w:szCs w:val="12"/>
              </w:rPr>
            </w:pPr>
            <w:r w:rsidDel="00000000" w:rsidR="00000000" w:rsidRPr="00000000">
              <w:rPr>
                <w:sz w:val="12"/>
                <w:szCs w:val="12"/>
                <w:rtl w:val="0"/>
              </w:rPr>
              <w:t xml:space="preserve">Si</w:t>
            </w:r>
          </w:p>
        </w:tc>
        <w:tc>
          <w:tcPr>
            <w:tcMar>
              <w:top w:w="100.0" w:type="dxa"/>
              <w:left w:w="100.0" w:type="dxa"/>
              <w:bottom w:w="100.0" w:type="dxa"/>
              <w:right w:w="100.0" w:type="dxa"/>
            </w:tcMar>
            <w:vAlign w:val="center"/>
          </w:tcPr>
          <w:p w:rsidR="00000000" w:rsidDel="00000000" w:rsidP="00000000" w:rsidRDefault="00000000" w:rsidRPr="00000000" w14:paraId="00000354">
            <w:pPr>
              <w:widowControl w:val="0"/>
              <w:spacing w:line="240" w:lineRule="auto"/>
              <w:jc w:val="center"/>
              <w:rPr>
                <w:sz w:val="12"/>
                <w:szCs w:val="12"/>
              </w:rPr>
            </w:pPr>
            <w:r w:rsidDel="00000000" w:rsidR="00000000" w:rsidRPr="00000000">
              <w:rPr>
                <w:sz w:val="12"/>
                <w:szCs w:val="12"/>
                <w:rtl w:val="0"/>
              </w:rPr>
              <w:t xml:space="preserve">P</w:t>
            </w:r>
          </w:p>
        </w:tc>
        <w:tc>
          <w:tcPr>
            <w:tcMar>
              <w:top w:w="100.0" w:type="dxa"/>
              <w:left w:w="100.0" w:type="dxa"/>
              <w:bottom w:w="100.0" w:type="dxa"/>
              <w:right w:w="100.0" w:type="dxa"/>
            </w:tcMar>
            <w:vAlign w:val="center"/>
          </w:tcPr>
          <w:p w:rsidR="00000000" w:rsidDel="00000000" w:rsidP="00000000" w:rsidRDefault="00000000" w:rsidRPr="00000000" w14:paraId="00000355">
            <w:pPr>
              <w:widowControl w:val="0"/>
              <w:spacing w:line="240" w:lineRule="auto"/>
              <w:jc w:val="center"/>
              <w:rPr>
                <w:sz w:val="12"/>
                <w:szCs w:val="12"/>
              </w:rPr>
            </w:pPr>
            <w:r w:rsidDel="00000000" w:rsidR="00000000" w:rsidRPr="00000000">
              <w:rPr>
                <w:sz w:val="12"/>
                <w:szCs w:val="12"/>
                <w:rtl w:val="0"/>
              </w:rPr>
              <w:t xml:space="preserve">Si</w:t>
            </w:r>
          </w:p>
        </w:tc>
      </w:tr>
    </w:tbl>
    <w:p w:rsidR="00000000" w:rsidDel="00000000" w:rsidP="00000000" w:rsidRDefault="00000000" w:rsidRPr="00000000" w14:paraId="00000356">
      <w:pPr>
        <w:jc w:val="both"/>
        <w:rPr/>
      </w:pPr>
      <w:r w:rsidDel="00000000" w:rsidR="00000000" w:rsidRPr="00000000">
        <w:rPr>
          <w:rtl w:val="0"/>
        </w:rPr>
      </w:r>
    </w:p>
    <w:p w:rsidR="00000000" w:rsidDel="00000000" w:rsidP="00000000" w:rsidRDefault="00000000" w:rsidRPr="00000000" w14:paraId="00000357">
      <w:pPr>
        <w:spacing w:line="240" w:lineRule="auto"/>
        <w:ind w:left="708" w:firstLine="0"/>
        <w:jc w:val="both"/>
        <w:rPr/>
      </w:pPr>
      <w:r w:rsidDel="00000000" w:rsidR="00000000" w:rsidRPr="00000000">
        <w:rPr>
          <w:rtl w:val="0"/>
        </w:rPr>
      </w:r>
    </w:p>
    <w:p w:rsidR="00000000" w:rsidDel="00000000" w:rsidP="00000000" w:rsidRDefault="00000000" w:rsidRPr="00000000" w14:paraId="00000358">
      <w:pPr>
        <w:spacing w:line="240" w:lineRule="auto"/>
        <w:ind w:left="708" w:hanging="360"/>
        <w:jc w:val="both"/>
        <w:rPr/>
      </w:pPr>
      <w:r w:rsidDel="00000000" w:rsidR="00000000" w:rsidRPr="00000000">
        <w:rPr>
          <w:rtl w:val="0"/>
        </w:rPr>
      </w:r>
    </w:p>
    <w:p w:rsidR="00000000" w:rsidDel="00000000" w:rsidP="00000000" w:rsidRDefault="00000000" w:rsidRPr="00000000" w14:paraId="00000359">
      <w:pPr>
        <w:numPr>
          <w:ilvl w:val="1"/>
          <w:numId w:val="6"/>
        </w:numPr>
        <w:spacing w:line="240" w:lineRule="auto"/>
        <w:ind w:left="708" w:hanging="720"/>
        <w:jc w:val="both"/>
        <w:rPr>
          <w:b w:val="1"/>
        </w:rPr>
      </w:pPr>
      <w:r w:rsidDel="00000000" w:rsidR="00000000" w:rsidRPr="00000000">
        <w:rPr>
          <w:b w:val="1"/>
          <w:rtl w:val="0"/>
        </w:rPr>
        <w:t xml:space="preserve">Recomendaciones generales </w:t>
      </w:r>
    </w:p>
    <w:p w:rsidR="00000000" w:rsidDel="00000000" w:rsidP="00000000" w:rsidRDefault="00000000" w:rsidRPr="00000000" w14:paraId="0000035A">
      <w:pPr>
        <w:spacing w:line="240" w:lineRule="auto"/>
        <w:ind w:left="1440" w:firstLine="0"/>
        <w:jc w:val="both"/>
        <w:rPr>
          <w:b w:val="1"/>
        </w:rPr>
      </w:pPr>
      <w:r w:rsidDel="00000000" w:rsidR="00000000" w:rsidRPr="00000000">
        <w:rPr>
          <w:rtl w:val="0"/>
        </w:rPr>
      </w:r>
    </w:p>
    <w:p w:rsidR="00000000" w:rsidDel="00000000" w:rsidP="00000000" w:rsidRDefault="00000000" w:rsidRPr="00000000" w14:paraId="0000035B">
      <w:pPr>
        <w:spacing w:line="240" w:lineRule="auto"/>
        <w:ind w:left="708" w:firstLine="0"/>
        <w:jc w:val="both"/>
        <w:rPr/>
      </w:pPr>
      <w:r w:rsidDel="00000000" w:rsidR="00000000" w:rsidRPr="00000000">
        <w:rPr>
          <w:rtl w:val="0"/>
        </w:rPr>
        <w:t xml:space="preserve">A partir de los hallazgos, se recomienda fortalecer las estrategias de articulación con actores como Manos Reparadoras, con el fin de aumentar los volúmenes de material intervenido mediante reparación y remanufactura. Igualmente, es importante revisar la viabilidad operativa de los puntos que reportaron menor actividad y optimizar la ubicación y promoción de los mismos para maximizar su efectividad.</w:t>
      </w:r>
    </w:p>
    <w:p w:rsidR="00000000" w:rsidDel="00000000" w:rsidP="00000000" w:rsidRDefault="00000000" w:rsidRPr="00000000" w14:paraId="0000035C">
      <w:pPr>
        <w:spacing w:line="240" w:lineRule="auto"/>
        <w:ind w:left="708" w:firstLine="0"/>
        <w:jc w:val="both"/>
        <w:rPr/>
      </w:pPr>
      <w:r w:rsidDel="00000000" w:rsidR="00000000" w:rsidRPr="00000000">
        <w:rPr>
          <w:rtl w:val="0"/>
        </w:rPr>
      </w:r>
    </w:p>
    <w:p w:rsidR="00000000" w:rsidDel="00000000" w:rsidP="00000000" w:rsidRDefault="00000000" w:rsidRPr="00000000" w14:paraId="0000035D">
      <w:pPr>
        <w:spacing w:line="240" w:lineRule="auto"/>
        <w:ind w:left="708" w:firstLine="0"/>
        <w:jc w:val="both"/>
        <w:rPr/>
      </w:pPr>
      <w:r w:rsidDel="00000000" w:rsidR="00000000" w:rsidRPr="00000000">
        <w:rPr>
          <w:rtl w:val="0"/>
        </w:rPr>
        <w:t xml:space="preserve">Se sugiere además implementar campañas de educación y sensibilización ciudadana orientadas a mejorar la calidad del residuo entregado, reducir la presencia de impropios y promover una cultura de consumo y disposición responsable. En este mismo sentido, se resalta la importancia de que los gestores hagan uso adecuado de elementos de protección personal (EPP) durante los procesos de recolección, recepción, clasificación y manipulación del material, como una medida esencial para garantizar condiciones mínimas de bioseguridad y salud ocupacional.</w:t>
      </w:r>
    </w:p>
    <w:p w:rsidR="00000000" w:rsidDel="00000000" w:rsidP="00000000" w:rsidRDefault="00000000" w:rsidRPr="00000000" w14:paraId="0000035E">
      <w:pPr>
        <w:spacing w:line="240" w:lineRule="auto"/>
        <w:ind w:left="708" w:firstLine="0"/>
        <w:jc w:val="both"/>
        <w:rPr/>
      </w:pPr>
      <w:r w:rsidDel="00000000" w:rsidR="00000000" w:rsidRPr="00000000">
        <w:rPr>
          <w:rtl w:val="0"/>
        </w:rPr>
      </w:r>
    </w:p>
    <w:p w:rsidR="00000000" w:rsidDel="00000000" w:rsidP="00000000" w:rsidRDefault="00000000" w:rsidRPr="00000000" w14:paraId="0000035F">
      <w:pPr>
        <w:spacing w:line="240" w:lineRule="auto"/>
        <w:ind w:left="708" w:firstLine="0"/>
        <w:jc w:val="both"/>
        <w:rPr/>
      </w:pPr>
      <w:r w:rsidDel="00000000" w:rsidR="00000000" w:rsidRPr="00000000">
        <w:rPr>
          <w:rtl w:val="0"/>
        </w:rPr>
        <w:t xml:space="preserve">Finalmente, se recomienda que todas las acciones de difusión, visibilización y posteo en redes sociales vinculadas al proyecto cuenten con la revisión previa de la Secretaría Distrital de Ambiente, con el fin de mantener una comunicación alineada, coherente y que refleje adecuadamente los objetivos y lineamientos del proyecto Red Moda Circular.</w:t>
      </w:r>
    </w:p>
    <w:p w:rsidR="00000000" w:rsidDel="00000000" w:rsidP="00000000" w:rsidRDefault="00000000" w:rsidRPr="00000000" w14:paraId="00000360">
      <w:pPr>
        <w:spacing w:line="240" w:lineRule="auto"/>
        <w:ind w:left="708" w:firstLine="0"/>
        <w:jc w:val="both"/>
        <w:rPr/>
      </w:pPr>
      <w:r w:rsidDel="00000000" w:rsidR="00000000" w:rsidRPr="00000000">
        <w:rPr>
          <w:rtl w:val="0"/>
        </w:rPr>
      </w:r>
    </w:p>
    <w:sectPr>
      <w:footerReference r:id="rId1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1">
    <w:pPr>
      <w:jc w:val="right"/>
      <w:rPr>
        <w:color w:val="666666"/>
        <w:sz w:val="18"/>
        <w:szCs w:val="18"/>
      </w:rPr>
    </w:pPr>
    <w:r w:rsidDel="00000000" w:rsidR="00000000" w:rsidRPr="00000000">
      <w:rPr>
        <w:color w:val="666666"/>
        <w:sz w:val="18"/>
        <w:szCs w:val="18"/>
        <w:rtl w:val="0"/>
      </w:rPr>
      <w:t xml:space="preserve">Pág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566" w:hanging="360"/>
      </w:pPr>
      <w:rPr/>
    </w:lvl>
    <w:lvl w:ilvl="1">
      <w:start w:val="1"/>
      <w:numFmt w:val="lowerLetter"/>
      <w:lvlText w:val="%2."/>
      <w:lvlJc w:val="left"/>
      <w:pPr>
        <w:ind w:left="1286" w:hanging="360"/>
      </w:pPr>
      <w:rPr/>
    </w:lvl>
    <w:lvl w:ilvl="2">
      <w:start w:val="1"/>
      <w:numFmt w:val="lowerRoman"/>
      <w:lvlText w:val="%3."/>
      <w:lvlJc w:val="right"/>
      <w:pPr>
        <w:ind w:left="2006" w:hanging="180"/>
      </w:pPr>
      <w:rPr/>
    </w:lvl>
    <w:lvl w:ilvl="3">
      <w:start w:val="1"/>
      <w:numFmt w:val="decimal"/>
      <w:lvlText w:val="%4."/>
      <w:lvlJc w:val="left"/>
      <w:pPr>
        <w:ind w:left="2726" w:hanging="360"/>
      </w:pPr>
      <w:rPr/>
    </w:lvl>
    <w:lvl w:ilvl="4">
      <w:start w:val="1"/>
      <w:numFmt w:val="lowerLetter"/>
      <w:lvlText w:val="%5."/>
      <w:lvlJc w:val="left"/>
      <w:pPr>
        <w:ind w:left="3446" w:hanging="360"/>
      </w:pPr>
      <w:rPr/>
    </w:lvl>
    <w:lvl w:ilvl="5">
      <w:start w:val="1"/>
      <w:numFmt w:val="lowerRoman"/>
      <w:lvlText w:val="%6."/>
      <w:lvlJc w:val="right"/>
      <w:pPr>
        <w:ind w:left="4166" w:hanging="180"/>
      </w:pPr>
      <w:rPr/>
    </w:lvl>
    <w:lvl w:ilvl="6">
      <w:start w:val="1"/>
      <w:numFmt w:val="decimal"/>
      <w:lvlText w:val="%7."/>
      <w:lvlJc w:val="left"/>
      <w:pPr>
        <w:ind w:left="4886" w:hanging="360"/>
      </w:pPr>
      <w:rPr/>
    </w:lvl>
    <w:lvl w:ilvl="7">
      <w:start w:val="1"/>
      <w:numFmt w:val="lowerLetter"/>
      <w:lvlText w:val="%8."/>
      <w:lvlJc w:val="left"/>
      <w:pPr>
        <w:ind w:left="5606" w:hanging="360"/>
      </w:pPr>
      <w:rPr/>
    </w:lvl>
    <w:lvl w:ilvl="8">
      <w:start w:val="1"/>
      <w:numFmt w:val="lowerRoman"/>
      <w:lvlText w:val="%9."/>
      <w:lvlJc w:val="right"/>
      <w:pPr>
        <w:ind w:left="6326" w:hanging="180"/>
      </w:pPr>
      <w:rPr/>
    </w:lvl>
  </w:abstractNum>
  <w:abstractNum w:abstractNumId="6">
    <w:lvl w:ilvl="0">
      <w:start w:val="3"/>
      <w:numFmt w:val="decimal"/>
      <w:lvlText w:val="%1."/>
      <w:lvlJc w:val="left"/>
      <w:pPr>
        <w:ind w:left="360" w:hanging="36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240" w:lineRule="auto"/>
      <w:ind w:left="566" w:hanging="360"/>
      <w:jc w:val="both"/>
    </w:pPr>
    <w:rPr>
      <w:b w:val="1"/>
    </w:rPr>
  </w:style>
  <w:style w:type="paragraph" w:styleId="Heading2">
    <w:name w:val="heading 2"/>
    <w:basedOn w:val="Normal"/>
    <w:next w:val="Normal"/>
    <w:pPr>
      <w:keepNext w:val="1"/>
      <w:keepLines w:val="1"/>
      <w:spacing w:after="120" w:before="360" w:lineRule="auto"/>
      <w:jc w:val="both"/>
    </w:pPr>
    <w:rPr>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ind w:left="720" w:hanging="360"/>
    </w:pPr>
    <w:rPr>
      <w:sz w:val="52"/>
      <w:szCs w:val="5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paragraph" w:styleId="Prrafodelista">
    <w:name w:val="List Paragraph"/>
    <w:basedOn w:val="Normal"/>
    <w:uiPriority w:val="34"/>
    <w:qFormat w:val="1"/>
    <w:rsid w:val="002F2964"/>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0.png"/><Relationship Id="rId10"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2.png"/><Relationship Id="rId14" Type="http://schemas.openxmlformats.org/officeDocument/2006/relationships/image" Target="media/image1.png"/><Relationship Id="rId17" Type="http://schemas.openxmlformats.org/officeDocument/2006/relationships/image" Target="media/image7.png"/><Relationship Id="rId16"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4.png"/><Relationship Id="rId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CWqA3Wuq/LlKrjW2Sp/m2DhLVg==">CgMxLjAyDmguOTdlNzA3cjl6Ymh1OAByITFfQndoVUpNUEJpNEVIV1pUbnhwRlZFclpjYUYzME55UA==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2025-10-15T01:33:00Z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2025-10-15T01:36:32Z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d98c175f-9aa8-4e5d-a01b-2c1bbdb9cbfe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